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35478" w14:textId="319D0665" w:rsidR="00D57564" w:rsidRDefault="007A344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3GPP TSG-WG SA2 Meeting #170</w:t>
      </w:r>
      <w:r>
        <w:rPr>
          <w:rFonts w:eastAsia="Arial Unicode MS" w:cs="Arial"/>
          <w:bCs/>
          <w:sz w:val="24"/>
        </w:rPr>
        <w:tab/>
      </w:r>
      <w:r>
        <w:rPr>
          <w:rFonts w:eastAsia="Arial Unicode MS" w:cs="Arial"/>
          <w:bCs/>
          <w:i/>
          <w:sz w:val="28"/>
        </w:rPr>
        <w:t>S2-250</w:t>
      </w:r>
      <w:r w:rsidR="005B580F">
        <w:rPr>
          <w:rFonts w:eastAsia="Arial Unicode MS" w:cs="Arial"/>
          <w:bCs/>
          <w:i/>
          <w:sz w:val="28"/>
        </w:rPr>
        <w:t>7308</w:t>
      </w:r>
    </w:p>
    <w:p w14:paraId="31EC4846" w14:textId="77777777" w:rsidR="00D57564" w:rsidRDefault="007A344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Goteborg, SE, 25</w:t>
      </w:r>
      <w:r>
        <w:rPr>
          <w:rFonts w:eastAsia="Arial Unicode MS" w:cs="Arial"/>
          <w:bCs/>
          <w:sz w:val="24"/>
          <w:vertAlign w:val="superscript"/>
        </w:rPr>
        <w:t>th</w:t>
      </w:r>
      <w:r>
        <w:rPr>
          <w:rFonts w:eastAsia="Arial Unicode MS" w:cs="Arial"/>
          <w:bCs/>
          <w:sz w:val="24"/>
        </w:rPr>
        <w:t xml:space="preserve"> Aug – 29</w:t>
      </w:r>
      <w:r>
        <w:rPr>
          <w:rFonts w:eastAsia="Arial Unicode MS" w:cs="Arial"/>
          <w:bCs/>
          <w:sz w:val="24"/>
          <w:vertAlign w:val="superscript"/>
        </w:rPr>
        <w:t>th</w:t>
      </w:r>
      <w:r>
        <w:rPr>
          <w:rFonts w:eastAsia="Arial Unicode MS" w:cs="Arial"/>
          <w:bCs/>
          <w:sz w:val="24"/>
        </w:rPr>
        <w:t xml:space="preserve"> Aug, 2025</w:t>
      </w:r>
      <w:r>
        <w:rPr>
          <w:rFonts w:eastAsia="Arial Unicode MS" w:cs="Arial"/>
          <w:bCs/>
        </w:rPr>
        <w:tab/>
      </w:r>
      <w:r>
        <w:rPr>
          <w:rFonts w:cs="Arial"/>
          <w:bCs/>
          <w:color w:val="0000FF"/>
        </w:rPr>
        <w:t>(revision of S2-250xxxx)</w:t>
      </w:r>
    </w:p>
    <w:p w14:paraId="509D869C" w14:textId="77777777" w:rsidR="00D57564" w:rsidRDefault="00D57564">
      <w:pPr>
        <w:rPr>
          <w:rFonts w:ascii="Arial" w:hAnsi="Arial" w:cs="Arial"/>
        </w:rPr>
      </w:pPr>
    </w:p>
    <w:p w14:paraId="4641FF10" w14:textId="77777777" w:rsidR="00D57564" w:rsidRDefault="007A3448">
      <w:pPr>
        <w:ind w:left="2127" w:hanging="2127"/>
        <w:rPr>
          <w:rFonts w:ascii="Arial" w:hAnsi="Arial" w:cs="Arial"/>
          <w:b/>
        </w:rPr>
      </w:pPr>
      <w:r>
        <w:rPr>
          <w:rFonts w:ascii="Arial" w:hAnsi="Arial" w:cs="Arial"/>
          <w:b/>
        </w:rPr>
        <w:t>Source:</w:t>
      </w:r>
      <w:r>
        <w:rPr>
          <w:rFonts w:ascii="Arial" w:hAnsi="Arial" w:cs="Arial"/>
          <w:b/>
        </w:rPr>
        <w:tab/>
        <w:t>Huawei, HiSilicon</w:t>
      </w:r>
    </w:p>
    <w:p w14:paraId="6CE2F455" w14:textId="72874EE7" w:rsidR="00D57564" w:rsidRDefault="007A3448">
      <w:pPr>
        <w:ind w:left="2127" w:hanging="2127"/>
        <w:rPr>
          <w:rFonts w:ascii="Arial" w:hAnsi="Arial" w:cs="Arial"/>
          <w:b/>
        </w:rPr>
      </w:pPr>
      <w:r>
        <w:rPr>
          <w:rFonts w:ascii="Arial" w:hAnsi="Arial" w:cs="Arial"/>
          <w:b/>
        </w:rPr>
        <w:t>Title:</w:t>
      </w:r>
      <w:r>
        <w:rPr>
          <w:rFonts w:ascii="Arial" w:hAnsi="Arial" w:cs="Arial"/>
          <w:b/>
        </w:rPr>
        <w:tab/>
        <w:t>[WT#</w:t>
      </w:r>
      <w:r w:rsidR="00DC5A8B">
        <w:rPr>
          <w:rFonts w:ascii="Arial" w:hAnsi="Arial" w:cs="Arial"/>
          <w:b/>
        </w:rPr>
        <w:t>7</w:t>
      </w:r>
      <w:r w:rsidR="00460374">
        <w:rPr>
          <w:rFonts w:ascii="Arial" w:hAnsi="Arial" w:cs="Arial"/>
          <w:b/>
        </w:rPr>
        <w:t>, NTN</w:t>
      </w:r>
      <w:r>
        <w:rPr>
          <w:rFonts w:ascii="Arial" w:hAnsi="Arial" w:cs="Arial"/>
          <w:b/>
        </w:rPr>
        <w:t>] 6</w:t>
      </w:r>
      <w:r>
        <w:rPr>
          <w:rFonts w:ascii="Arial" w:hAnsi="Arial" w:cs="Arial" w:hint="eastAsia"/>
          <w:b/>
          <w:lang w:eastAsia="zh-CN"/>
        </w:rPr>
        <w:t>G</w:t>
      </w:r>
      <w:r>
        <w:rPr>
          <w:rFonts w:ascii="Arial" w:hAnsi="Arial" w:cs="Arial"/>
          <w:b/>
        </w:rPr>
        <w:t xml:space="preserve"> </w:t>
      </w:r>
      <w:r w:rsidR="008E2295">
        <w:rPr>
          <w:rFonts w:ascii="Arial" w:hAnsi="Arial" w:cs="Arial"/>
          <w:b/>
          <w:lang w:eastAsia="zh-CN"/>
        </w:rPr>
        <w:t xml:space="preserve">support of </w:t>
      </w:r>
      <w:r>
        <w:rPr>
          <w:rFonts w:ascii="Arial" w:hAnsi="Arial" w:cs="Arial"/>
          <w:b/>
        </w:rPr>
        <w:t>NTN</w:t>
      </w:r>
    </w:p>
    <w:p w14:paraId="59C453D1" w14:textId="77777777" w:rsidR="00D57564" w:rsidRDefault="007A3448">
      <w:pPr>
        <w:ind w:left="2127" w:hanging="2127"/>
        <w:rPr>
          <w:rFonts w:ascii="Arial" w:hAnsi="Arial" w:cs="Arial"/>
          <w:b/>
        </w:rPr>
      </w:pPr>
      <w:r>
        <w:rPr>
          <w:rFonts w:ascii="Arial" w:hAnsi="Arial" w:cs="Arial"/>
          <w:b/>
        </w:rPr>
        <w:t>Document for:</w:t>
      </w:r>
      <w:r>
        <w:rPr>
          <w:rFonts w:ascii="Arial" w:hAnsi="Arial" w:cs="Arial"/>
          <w:b/>
        </w:rPr>
        <w:tab/>
        <w:t>Approval</w:t>
      </w:r>
    </w:p>
    <w:p w14:paraId="5BD06B57" w14:textId="4BEAD7F2" w:rsidR="00D57564" w:rsidRDefault="007A3448">
      <w:pPr>
        <w:ind w:left="2127" w:hanging="2127"/>
        <w:rPr>
          <w:rFonts w:ascii="Arial" w:hAnsi="Arial" w:cs="Arial"/>
          <w:b/>
        </w:rPr>
      </w:pPr>
      <w:r w:rsidRPr="00E7785A">
        <w:rPr>
          <w:rFonts w:ascii="Arial" w:hAnsi="Arial" w:cs="Arial"/>
          <w:b/>
        </w:rPr>
        <w:t>Agenda Item:</w:t>
      </w:r>
      <w:r w:rsidRPr="00E7785A">
        <w:rPr>
          <w:rFonts w:ascii="Arial" w:hAnsi="Arial" w:cs="Arial"/>
          <w:b/>
        </w:rPr>
        <w:tab/>
        <w:t>20.6.</w:t>
      </w:r>
      <w:r w:rsidR="00380173" w:rsidRPr="00E7785A">
        <w:rPr>
          <w:rFonts w:ascii="Arial" w:hAnsi="Arial" w:cs="Arial"/>
          <w:b/>
        </w:rPr>
        <w:t>7</w:t>
      </w:r>
    </w:p>
    <w:p w14:paraId="65B2D074" w14:textId="77777777" w:rsidR="00D57564" w:rsidRDefault="007A3448">
      <w:pPr>
        <w:ind w:left="2127" w:hanging="2127"/>
        <w:rPr>
          <w:rFonts w:ascii="Arial" w:hAnsi="Arial" w:cs="Arial"/>
          <w:b/>
        </w:rPr>
      </w:pPr>
      <w:r>
        <w:rPr>
          <w:rFonts w:ascii="Arial" w:hAnsi="Arial" w:cs="Arial"/>
          <w:b/>
        </w:rPr>
        <w:t>Work Item / Release:</w:t>
      </w:r>
      <w:r>
        <w:rPr>
          <w:rFonts w:ascii="Arial" w:hAnsi="Arial" w:cs="Arial"/>
          <w:b/>
        </w:rPr>
        <w:tab/>
        <w:t>FS_6G_ARC / Rel-20</w:t>
      </w:r>
    </w:p>
    <w:p w14:paraId="17F3E8E8" w14:textId="77777777" w:rsidR="00D57564" w:rsidRDefault="007A3448">
      <w:pPr>
        <w:jc w:val="both"/>
        <w:rPr>
          <w:rFonts w:ascii="Arial" w:hAnsi="Arial" w:cs="Arial"/>
          <w:i/>
        </w:rPr>
      </w:pPr>
      <w:r>
        <w:rPr>
          <w:rFonts w:ascii="Arial" w:hAnsi="Arial" w:cs="Arial"/>
          <w:i/>
        </w:rPr>
        <w:t>Abstract: This contribution proposes some scenarios and key issues for NTN in 6G.</w:t>
      </w:r>
    </w:p>
    <w:p w14:paraId="033ABBF1" w14:textId="0B6B4BA3" w:rsidR="00D57564" w:rsidRDefault="007A3448">
      <w:pPr>
        <w:pStyle w:val="Heading1"/>
        <w:rPr>
          <w:rFonts w:cs="Arial"/>
          <w:sz w:val="32"/>
          <w:szCs w:val="18"/>
        </w:rPr>
      </w:pPr>
      <w:r>
        <w:rPr>
          <w:rFonts w:cs="Arial"/>
          <w:sz w:val="32"/>
          <w:szCs w:val="18"/>
        </w:rPr>
        <w:t>1.</w:t>
      </w:r>
      <w:r>
        <w:rPr>
          <w:rFonts w:cs="Arial"/>
          <w:sz w:val="32"/>
          <w:szCs w:val="18"/>
        </w:rPr>
        <w:tab/>
      </w:r>
      <w:r w:rsidR="00FC491A">
        <w:rPr>
          <w:rFonts w:cs="Arial"/>
          <w:sz w:val="32"/>
          <w:szCs w:val="18"/>
        </w:rPr>
        <w:t>Introduction</w:t>
      </w:r>
    </w:p>
    <w:p w14:paraId="7F48ADBE" w14:textId="77777777" w:rsidR="00D57564" w:rsidRDefault="007A3448">
      <w:r>
        <w:t xml:space="preserve">For most procedures, the NTN-capable RAT behaves the same as a terrestrial RAT: the UE and network performs access, mobility and session management related procedures, and </w:t>
      </w:r>
      <w:r>
        <w:rPr>
          <w:rFonts w:hint="eastAsia"/>
          <w:lang w:eastAsia="zh-CN"/>
        </w:rPr>
        <w:t>a</w:t>
      </w:r>
      <w:r>
        <w:rPr>
          <w:lang w:eastAsia="zh-CN"/>
        </w:rPr>
        <w:t xml:space="preserve">spects like UE location reporting, discontinuous coverage, RAN node mobility can be </w:t>
      </w:r>
      <w:r>
        <w:rPr>
          <w:rFonts w:hint="eastAsia"/>
          <w:lang w:eastAsia="zh-CN"/>
        </w:rPr>
        <w:t>coordinated</w:t>
      </w:r>
      <w:r>
        <w:rPr>
          <w:lang w:eastAsia="zh-CN"/>
        </w:rPr>
        <w:t xml:space="preserve"> and aligned with RAN as normal, e.g., based on fundamental procedures designed for both 6G NTN and TN network</w:t>
      </w:r>
      <w:r>
        <w:t>.</w:t>
      </w:r>
    </w:p>
    <w:p w14:paraId="223E3DC6" w14:textId="54961D79" w:rsidR="00D57564" w:rsidRDefault="007A3448">
      <w:pPr>
        <w:rPr>
          <w:lang w:eastAsia="zh-CN"/>
        </w:rPr>
      </w:pPr>
      <w:r>
        <w:rPr>
          <w:lang w:eastAsia="zh-CN"/>
        </w:rPr>
        <w:t>However, the NTN scenario has some other specific aspects relying on architecture/system/framework level study, like user performance degradation issues caused by unstable/dynamic satellite (constellation) backhaul.</w:t>
      </w:r>
    </w:p>
    <w:p w14:paraId="48D4A720" w14:textId="2DA74C41" w:rsidR="00D57564" w:rsidRDefault="007A3448">
      <w:pPr>
        <w:pStyle w:val="Heading1"/>
      </w:pPr>
      <w:r>
        <w:t>2.</w:t>
      </w:r>
      <w:r w:rsidR="00FC491A">
        <w:tab/>
      </w:r>
      <w:r>
        <w:t>Justification</w:t>
      </w:r>
      <w:r w:rsidR="00B72C6A">
        <w:t>s</w:t>
      </w:r>
    </w:p>
    <w:p w14:paraId="211C5A6F" w14:textId="77777777" w:rsidR="00D57564" w:rsidRDefault="007A3448">
      <w:pPr>
        <w:pStyle w:val="Heading2"/>
        <w:rPr>
          <w:lang w:eastAsia="zh-CN"/>
        </w:rPr>
      </w:pPr>
      <w:bookmarkStart w:id="0" w:name="_Hlk87257355"/>
      <w:r>
        <w:rPr>
          <w:lang w:eastAsia="zh-CN"/>
        </w:rPr>
        <w:t>2.1</w:t>
      </w:r>
      <w:r>
        <w:rPr>
          <w:lang w:eastAsia="zh-CN"/>
        </w:rPr>
        <w:tab/>
        <w:t>General</w:t>
      </w:r>
    </w:p>
    <w:p w14:paraId="57C605B3" w14:textId="77777777" w:rsidR="00D57564" w:rsidRDefault="007A3448">
      <w:pPr>
        <w:rPr>
          <w:lang w:eastAsia="zh-CN"/>
        </w:rPr>
      </w:pPr>
      <w:r>
        <w:rPr>
          <w:lang w:eastAsia="zh-CN"/>
        </w:rPr>
        <w:t>The 6G SID in SP-2506096 contains the following WT for NTN:</w:t>
      </w:r>
    </w:p>
    <w:tbl>
      <w:tblPr>
        <w:tblStyle w:val="TableGrid"/>
        <w:tblW w:w="0" w:type="auto"/>
        <w:tblLook w:val="04A0" w:firstRow="1" w:lastRow="0" w:firstColumn="1" w:lastColumn="0" w:noHBand="0" w:noVBand="1"/>
      </w:tblPr>
      <w:tblGrid>
        <w:gridCol w:w="9629"/>
      </w:tblGrid>
      <w:tr w:rsidR="00D57564" w14:paraId="70C1C4ED" w14:textId="77777777">
        <w:tc>
          <w:tcPr>
            <w:tcW w:w="9629" w:type="dxa"/>
          </w:tcPr>
          <w:p w14:paraId="62D598C4" w14:textId="77777777" w:rsidR="00D57564" w:rsidRDefault="007A3448">
            <w:pPr>
              <w:ind w:leftChars="100" w:left="200"/>
              <w:rPr>
                <w:shd w:val="clear" w:color="auto" w:fill="FFFFFF" w:themeFill="background1"/>
              </w:rPr>
            </w:pPr>
            <w:bookmarkStart w:id="1" w:name="_Hlk203468958"/>
            <w:r>
              <w:rPr>
                <w:b/>
                <w:shd w:val="clear" w:color="auto" w:fill="FFFFFF" w:themeFill="background1"/>
              </w:rPr>
              <w:t xml:space="preserve">WT#7: </w:t>
            </w:r>
            <w:r>
              <w:rPr>
                <w:shd w:val="clear" w:color="auto" w:fill="FFFFFF" w:themeFill="background1"/>
              </w:rPr>
              <w:t>Study how to support 6G RAT for NTN</w:t>
            </w:r>
            <w:r>
              <w:rPr>
                <w:rFonts w:hint="eastAsia"/>
                <w:shd w:val="clear" w:color="auto" w:fill="FFFFFF" w:themeFill="background1"/>
                <w:lang w:eastAsia="zh-CN"/>
              </w:rPr>
              <w:t>,</w:t>
            </w:r>
            <w:r>
              <w:rPr>
                <w:shd w:val="clear" w:color="auto" w:fill="FFFFFF" w:themeFill="background1"/>
              </w:rPr>
              <w:t xml:space="preserve"> based on RAN decision, and support service continuity aspects. </w:t>
            </w:r>
          </w:p>
          <w:p w14:paraId="375270E5" w14:textId="77777777" w:rsidR="00D57564" w:rsidRDefault="007A3448">
            <w:pPr>
              <w:pStyle w:val="NO"/>
              <w:rPr>
                <w:shd w:val="clear" w:color="auto" w:fill="FFFFFF" w:themeFill="background1"/>
              </w:rPr>
            </w:pPr>
            <w:r>
              <w:rPr>
                <w:shd w:val="clear" w:color="auto" w:fill="FFFFFF" w:themeFill="background1"/>
                <w:lang w:eastAsia="zh-CN"/>
              </w:rPr>
              <w:t>NOTE 8:</w:t>
            </w:r>
            <w:r>
              <w:rPr>
                <w:shd w:val="clear" w:color="auto" w:fill="FFFFFF" w:themeFill="background1"/>
                <w:lang w:eastAsia="zh-CN"/>
              </w:rPr>
              <w:tab/>
            </w:r>
            <w:r>
              <w:rPr>
                <w:shd w:val="clear" w:color="auto" w:fill="FFFFFF" w:themeFill="background1"/>
              </w:rPr>
              <w:t>The detailed scope for WT#7 will be coordinated and aligned with RAN</w:t>
            </w:r>
          </w:p>
        </w:tc>
      </w:tr>
      <w:bookmarkEnd w:id="1"/>
    </w:tbl>
    <w:p w14:paraId="54AC99BA" w14:textId="77777777" w:rsidR="00D57564" w:rsidRDefault="00D57564">
      <w:pPr>
        <w:rPr>
          <w:lang w:eastAsia="zh-CN"/>
        </w:rPr>
      </w:pPr>
    </w:p>
    <w:p w14:paraId="7C92687B" w14:textId="77777777" w:rsidR="00D57564" w:rsidRDefault="007A3448">
      <w:pPr>
        <w:rPr>
          <w:lang w:eastAsia="zh-CN"/>
        </w:rPr>
      </w:pPr>
      <w:r>
        <w:rPr>
          <w:lang w:eastAsia="zh-CN"/>
        </w:rPr>
        <w:t>This discussion on the justification on WT#7 looks at architectural motivations for included aspects under this WT, along with gaps there are with other WTs and 5G and the technical impacts from that.</w:t>
      </w:r>
    </w:p>
    <w:p w14:paraId="17BF36D0" w14:textId="77777777" w:rsidR="00D57564" w:rsidRDefault="007A3448">
      <w:pPr>
        <w:pStyle w:val="Heading2"/>
        <w:rPr>
          <w:lang w:eastAsia="zh-CN"/>
        </w:rPr>
      </w:pPr>
      <w:r>
        <w:rPr>
          <w:lang w:eastAsia="zh-CN"/>
        </w:rPr>
        <w:t>2.2</w:t>
      </w:r>
      <w:r>
        <w:rPr>
          <w:lang w:eastAsia="zh-CN"/>
        </w:rPr>
        <w:tab/>
        <w:t>Architectural Motivation</w:t>
      </w:r>
    </w:p>
    <w:p w14:paraId="1DA6946B" w14:textId="77777777" w:rsidR="00D57564" w:rsidRDefault="007A3448">
      <w:pPr>
        <w:rPr>
          <w:lang w:eastAsia="zh-CN"/>
        </w:rPr>
      </w:pPr>
      <w:r>
        <w:rPr>
          <w:lang w:eastAsia="zh-CN"/>
        </w:rPr>
        <w:t>The existing work in 5GS to support satellite operation has fallen into 4 broad categories for work:</w:t>
      </w:r>
    </w:p>
    <w:p w14:paraId="1A9891F5" w14:textId="77777777" w:rsidR="00D57564" w:rsidRDefault="007A3448">
      <w:pPr>
        <w:pStyle w:val="B1"/>
        <w:rPr>
          <w:lang w:eastAsia="zh-CN"/>
        </w:rPr>
      </w:pPr>
      <w:r>
        <w:rPr>
          <w:lang w:eastAsia="zh-CN"/>
        </w:rPr>
        <w:t>1.</w:t>
      </w:r>
      <w:r>
        <w:rPr>
          <w:lang w:eastAsia="zh-CN"/>
        </w:rPr>
        <w:tab/>
        <w:t>General support for UE access, including RAT type determination, UE location verification, etc, as described in clause 5.4.10 and 5.4.11.</w:t>
      </w:r>
    </w:p>
    <w:p w14:paraId="6A24299C" w14:textId="0D522333" w:rsidR="00D57564" w:rsidRDefault="007A3448">
      <w:pPr>
        <w:pStyle w:val="B1"/>
        <w:rPr>
          <w:lang w:eastAsia="zh-CN"/>
        </w:rPr>
      </w:pPr>
      <w:r>
        <w:rPr>
          <w:lang w:eastAsia="zh-CN"/>
        </w:rPr>
        <w:t xml:space="preserve">2. </w:t>
      </w:r>
      <w:r>
        <w:rPr>
          <w:lang w:eastAsia="zh-CN"/>
        </w:rPr>
        <w:tab/>
        <w:t xml:space="preserve">Understanding the backhaul/ISL links between RAN and 5GC, as described in clause 5.43 </w:t>
      </w:r>
      <w:r w:rsidR="00EE230A">
        <w:rPr>
          <w:lang w:eastAsia="zh-CN"/>
        </w:rPr>
        <w:t xml:space="preserve">and 5.4.14 </w:t>
      </w:r>
      <w:r>
        <w:rPr>
          <w:lang w:eastAsia="zh-CN"/>
        </w:rPr>
        <w:t>of TS 23.501, and mitigations and understanding of that, for example locating UPF/computing services/IMS services on a satellite or measuring QoS of the backhaul.</w:t>
      </w:r>
    </w:p>
    <w:p w14:paraId="085D3C10" w14:textId="77777777" w:rsidR="00D57564" w:rsidRDefault="007A3448">
      <w:pPr>
        <w:pStyle w:val="B1"/>
        <w:rPr>
          <w:lang w:eastAsia="zh-CN"/>
        </w:rPr>
      </w:pPr>
      <w:r>
        <w:rPr>
          <w:lang w:eastAsia="zh-CN"/>
        </w:rPr>
        <w:t xml:space="preserve">3. </w:t>
      </w:r>
      <w:r>
        <w:rPr>
          <w:lang w:eastAsia="zh-CN"/>
        </w:rPr>
        <w:tab/>
        <w:t>Supporting a UE accessing in discontinuous coverage from MEO/LEO satellites, as described in clause 5.4.13 for TS 23.501.</w:t>
      </w:r>
    </w:p>
    <w:p w14:paraId="7BD5E4FC" w14:textId="754AD3F7" w:rsidR="00D57564" w:rsidRDefault="007A3448">
      <w:pPr>
        <w:pStyle w:val="B1"/>
        <w:rPr>
          <w:lang w:eastAsia="zh-CN"/>
        </w:rPr>
      </w:pPr>
      <w:r>
        <w:rPr>
          <w:lang w:eastAsia="zh-CN"/>
        </w:rPr>
        <w:t xml:space="preserve">4. </w:t>
      </w:r>
      <w:r>
        <w:rPr>
          <w:lang w:eastAsia="zh-CN"/>
        </w:rPr>
        <w:tab/>
        <w:t>gNB mobility, i.e.</w:t>
      </w:r>
      <w:r w:rsidR="009E3C44">
        <w:rPr>
          <w:lang w:eastAsia="zh-CN"/>
        </w:rPr>
        <w:t>,</w:t>
      </w:r>
      <w:r>
        <w:rPr>
          <w:lang w:eastAsia="zh-CN"/>
        </w:rPr>
        <w:t xml:space="preserve"> supporting gNBs disconnecting and reconnecting</w:t>
      </w:r>
      <w:r>
        <w:rPr>
          <w:rFonts w:hint="eastAsia"/>
          <w:lang w:eastAsia="zh-CN"/>
        </w:rPr>
        <w:t>,</w:t>
      </w:r>
      <w:r>
        <w:rPr>
          <w:lang w:eastAsia="zh-CN"/>
        </w:rPr>
        <w:t xml:space="preserve"> as described in clause 5.4.11.9 of TS 23.501.</w:t>
      </w:r>
    </w:p>
    <w:p w14:paraId="57BE9A12" w14:textId="231D2363" w:rsidR="00D57564" w:rsidRDefault="007A3448">
      <w:pPr>
        <w:rPr>
          <w:lang w:eastAsia="zh-CN"/>
        </w:rPr>
      </w:pPr>
      <w:r>
        <w:rPr>
          <w:lang w:eastAsia="zh-CN"/>
        </w:rPr>
        <w:t>Several of these categories should be taken into account by the work generally in 6G, for example, understanding the RAT type an</w:t>
      </w:r>
      <w:r>
        <w:rPr>
          <w:rFonts w:hint="eastAsia"/>
          <w:lang w:eastAsia="zh-CN"/>
        </w:rPr>
        <w:t>d</w:t>
      </w:r>
      <w:r>
        <w:rPr>
          <w:lang w:eastAsia="zh-CN"/>
        </w:rPr>
        <w:t xml:space="preserve"> location awareness of where a UE is when it is accessing.</w:t>
      </w:r>
    </w:p>
    <w:p w14:paraId="46298E90" w14:textId="77777777" w:rsidR="00D57564" w:rsidRDefault="007A3448">
      <w:pPr>
        <w:pStyle w:val="Heading2"/>
        <w:rPr>
          <w:lang w:eastAsia="zh-CN"/>
        </w:rPr>
      </w:pPr>
      <w:r>
        <w:rPr>
          <w:lang w:eastAsia="zh-CN"/>
        </w:rPr>
        <w:lastRenderedPageBreak/>
        <w:t>2.3</w:t>
      </w:r>
      <w:r>
        <w:rPr>
          <w:lang w:eastAsia="zh-CN"/>
        </w:rPr>
        <w:tab/>
        <w:t>Gap Analysis</w:t>
      </w:r>
    </w:p>
    <w:p w14:paraId="434F04FA" w14:textId="1EB41B13" w:rsidR="00D57564" w:rsidRDefault="007A3448">
      <w:pPr>
        <w:pStyle w:val="Heading3"/>
      </w:pPr>
      <w:r>
        <w:t>2.3.1</w:t>
      </w:r>
      <w:r>
        <w:tab/>
        <w:t>Support for UE Access via NTN</w:t>
      </w:r>
    </w:p>
    <w:p w14:paraId="1247D200" w14:textId="0625181B" w:rsidR="00DB66E9" w:rsidRDefault="00DB66E9" w:rsidP="00DB66E9">
      <w:pPr>
        <w:rPr>
          <w:lang w:eastAsia="zh-CN"/>
        </w:rPr>
      </w:pPr>
      <w:r>
        <w:rPr>
          <w:shd w:val="clear" w:color="auto" w:fill="FFFFFF" w:themeFill="background1"/>
        </w:rPr>
        <w:t>How to support 6G RAT for NTN still relies on RAN decision, but</w:t>
      </w:r>
      <w:r>
        <w:rPr>
          <w:lang w:eastAsia="zh-CN"/>
        </w:rPr>
        <w:t xml:space="preserve"> support for UE access </w:t>
      </w:r>
      <w:r w:rsidR="00B33A0F">
        <w:rPr>
          <w:lang w:eastAsia="zh-CN"/>
        </w:rPr>
        <w:t>via</w:t>
      </w:r>
      <w:r>
        <w:rPr>
          <w:lang w:eastAsia="zh-CN"/>
        </w:rPr>
        <w:t xml:space="preserve"> NTN is </w:t>
      </w:r>
      <w:r w:rsidR="00B33A0F">
        <w:rPr>
          <w:lang w:eastAsia="zh-CN"/>
        </w:rPr>
        <w:t xml:space="preserve">a </w:t>
      </w:r>
      <w:r w:rsidR="00B33A0F">
        <w:rPr>
          <w:rFonts w:hint="eastAsia"/>
          <w:lang w:eastAsia="zh-CN"/>
        </w:rPr>
        <w:t>ba</w:t>
      </w:r>
      <w:r w:rsidR="00B33A0F">
        <w:rPr>
          <w:lang w:eastAsia="zh-CN"/>
        </w:rPr>
        <w:t>sic concept</w:t>
      </w:r>
      <w:r>
        <w:t xml:space="preserve"> in terms of overall architecture. It is believed nothing specific for NTN RAT needs to be studied in SA2, and it can be supported in general with an overall consideration on both TN and NTN, as 6G </w:t>
      </w:r>
      <w:r w:rsidR="00112371">
        <w:t>is expected to embrace NTN access from the start</w:t>
      </w:r>
      <w:r>
        <w:t>.</w:t>
      </w:r>
    </w:p>
    <w:p w14:paraId="708A9805" w14:textId="7AC3ED9A" w:rsidR="00262AA6" w:rsidRDefault="00262AA6" w:rsidP="00262AA6">
      <w:pPr>
        <w:rPr>
          <w:b/>
          <w:bCs/>
          <w:lang w:eastAsia="zh-CN"/>
        </w:rPr>
      </w:pPr>
      <w:r>
        <w:rPr>
          <w:b/>
          <w:bCs/>
          <w:lang w:eastAsia="zh-CN"/>
        </w:rPr>
        <w:t>Proposal 1: For 6G NTN, support of UE access to NTN follow</w:t>
      </w:r>
      <w:r w:rsidR="00D1572D">
        <w:rPr>
          <w:b/>
          <w:bCs/>
          <w:lang w:eastAsia="zh-CN"/>
        </w:rPr>
        <w:t>ing</w:t>
      </w:r>
      <w:r>
        <w:rPr>
          <w:b/>
          <w:bCs/>
          <w:lang w:eastAsia="zh-CN"/>
        </w:rPr>
        <w:t xml:space="preserve"> the same principle with TN</w:t>
      </w:r>
      <w:r w:rsidR="00D1572D">
        <w:rPr>
          <w:b/>
          <w:bCs/>
          <w:lang w:eastAsia="zh-CN"/>
        </w:rPr>
        <w:t>, and t</w:t>
      </w:r>
      <w:r>
        <w:rPr>
          <w:b/>
          <w:bCs/>
          <w:lang w:eastAsia="zh-CN"/>
        </w:rPr>
        <w:t>here is no need to study NTN RAT at the architecture level.</w:t>
      </w:r>
    </w:p>
    <w:p w14:paraId="46633A98" w14:textId="77777777" w:rsidR="00D57564" w:rsidRDefault="007A3448">
      <w:pPr>
        <w:pStyle w:val="Heading3"/>
        <w:rPr>
          <w:lang w:eastAsia="zh-CN"/>
        </w:rPr>
      </w:pPr>
      <w:r>
        <w:t>2.3.2</w:t>
      </w:r>
      <w:r>
        <w:tab/>
        <w:t xml:space="preserve">Understanding </w:t>
      </w:r>
      <w:r>
        <w:rPr>
          <w:lang w:eastAsia="zh-CN"/>
        </w:rPr>
        <w:t>backhaul/ISL</w:t>
      </w:r>
    </w:p>
    <w:p w14:paraId="3300590D" w14:textId="591E17F1" w:rsidR="00D57564" w:rsidRDefault="007A3448" w:rsidP="00C948C3">
      <w:pPr>
        <w:rPr>
          <w:lang w:eastAsia="zh-CN"/>
        </w:rPr>
      </w:pPr>
      <w:r>
        <w:rPr>
          <w:rFonts w:hint="eastAsia"/>
          <w:lang w:eastAsia="zh-CN"/>
        </w:rPr>
        <w:t>D</w:t>
      </w:r>
      <w:r>
        <w:rPr>
          <w:lang w:eastAsia="zh-CN"/>
        </w:rPr>
        <w:t xml:space="preserve">uring the satellite studies in 5G, the </w:t>
      </w:r>
      <w:r w:rsidR="00804AE0">
        <w:rPr>
          <w:lang w:eastAsia="zh-CN"/>
        </w:rPr>
        <w:t xml:space="preserve">satellite </w:t>
      </w:r>
      <w:proofErr w:type="gramStart"/>
      <w:r>
        <w:rPr>
          <w:lang w:eastAsia="zh-CN"/>
        </w:rPr>
        <w:t>backhaul</w:t>
      </w:r>
      <w:proofErr w:type="gramEnd"/>
      <w:r>
        <w:rPr>
          <w:lang w:eastAsia="zh-CN"/>
        </w:rPr>
        <w:t xml:space="preserve"> </w:t>
      </w:r>
      <w:r w:rsidR="00804AE0">
        <w:rPr>
          <w:lang w:eastAsia="zh-CN"/>
        </w:rPr>
        <w:t xml:space="preserve">connecting </w:t>
      </w:r>
      <w:r>
        <w:rPr>
          <w:lang w:eastAsia="zh-CN"/>
        </w:rPr>
        <w:t xml:space="preserve">RAN and CN </w:t>
      </w:r>
      <w:r w:rsidR="00804AE0">
        <w:rPr>
          <w:lang w:eastAsia="zh-CN"/>
        </w:rPr>
        <w:t>is via</w:t>
      </w:r>
      <w:r>
        <w:rPr>
          <w:lang w:eastAsia="zh-CN"/>
        </w:rPr>
        <w:t xml:space="preserve"> feeder links and inter-satellite links in two </w:t>
      </w:r>
      <w:r w:rsidR="00804AE0">
        <w:rPr>
          <w:lang w:eastAsia="zh-CN"/>
        </w:rPr>
        <w:t>cases</w:t>
      </w:r>
      <w:r>
        <w:rPr>
          <w:lang w:eastAsia="zh-CN"/>
        </w:rPr>
        <w:t>:</w:t>
      </w:r>
      <w:r w:rsidR="00804AE0">
        <w:rPr>
          <w:lang w:eastAsia="zh-CN"/>
        </w:rPr>
        <w:t xml:space="preserve"> (1) with RAN and CN located on </w:t>
      </w:r>
      <w:r w:rsidR="00A1396A">
        <w:rPr>
          <w:lang w:eastAsia="zh-CN"/>
        </w:rPr>
        <w:t xml:space="preserve">the </w:t>
      </w:r>
      <w:r w:rsidR="00804AE0">
        <w:rPr>
          <w:lang w:eastAsia="zh-CN"/>
        </w:rPr>
        <w:t>ground</w:t>
      </w:r>
      <w:r w:rsidR="00A1396A">
        <w:rPr>
          <w:lang w:eastAsia="zh-CN"/>
        </w:rPr>
        <w:t xml:space="preserve"> (also known as the reflective architecture), and</w:t>
      </w:r>
      <w:r w:rsidR="00804AE0">
        <w:rPr>
          <w:lang w:eastAsia="zh-CN"/>
        </w:rPr>
        <w:t xml:space="preserve"> (2) with RAN on board and CN on </w:t>
      </w:r>
      <w:r w:rsidR="00A1396A">
        <w:rPr>
          <w:lang w:eastAsia="zh-CN"/>
        </w:rPr>
        <w:t xml:space="preserve">the </w:t>
      </w:r>
      <w:r w:rsidR="00804AE0">
        <w:rPr>
          <w:lang w:eastAsia="zh-CN"/>
        </w:rPr>
        <w:t>ground</w:t>
      </w:r>
      <w:r w:rsidR="00A1396A">
        <w:rPr>
          <w:lang w:eastAsia="zh-CN"/>
        </w:rPr>
        <w:t xml:space="preserve"> or possibl</w:t>
      </w:r>
      <w:r w:rsidR="000868A5">
        <w:rPr>
          <w:lang w:eastAsia="zh-CN"/>
        </w:rPr>
        <w:t>y</w:t>
      </w:r>
      <w:r w:rsidR="00A1396A">
        <w:rPr>
          <w:lang w:eastAsia="zh-CN"/>
        </w:rPr>
        <w:t xml:space="preserve"> </w:t>
      </w:r>
      <w:r w:rsidR="000868A5">
        <w:rPr>
          <w:lang w:eastAsia="zh-CN"/>
        </w:rPr>
        <w:t xml:space="preserve">on </w:t>
      </w:r>
      <w:r w:rsidR="00A1396A">
        <w:rPr>
          <w:lang w:eastAsia="zh-CN"/>
        </w:rPr>
        <w:t>other satellites (also known as the regenerative architecture)</w:t>
      </w:r>
      <w:r w:rsidR="00804AE0">
        <w:rPr>
          <w:lang w:eastAsia="zh-CN"/>
        </w:rPr>
        <w:t>.</w:t>
      </w:r>
    </w:p>
    <w:p w14:paraId="08D75F27" w14:textId="5CCC0ECE" w:rsidR="000868A5" w:rsidRDefault="000868A5" w:rsidP="00C948C3">
      <w:pPr>
        <w:rPr>
          <w:lang w:eastAsia="zh-CN"/>
        </w:rPr>
      </w:pPr>
      <w:r>
        <w:rPr>
          <w:lang w:eastAsia="zh-CN"/>
        </w:rPr>
        <w:t>With RAN on board communicating with CN nodes on the ground then the backhaul from RAN towards ground will use feeder links, and with RAN on board communicating and CN nodes on other satellites then inter-satellite links will be used.</w:t>
      </w:r>
    </w:p>
    <w:p w14:paraId="51478BDC" w14:textId="5ED24534" w:rsidR="00D57564" w:rsidRDefault="00DB59B7">
      <w:pPr>
        <w:rPr>
          <w:lang w:eastAsia="zh-CN"/>
        </w:rPr>
      </w:pPr>
      <w:r>
        <w:rPr>
          <w:lang w:eastAsia="zh-CN"/>
        </w:rPr>
        <w:t xml:space="preserve">Satellite </w:t>
      </w:r>
      <w:proofErr w:type="gramStart"/>
      <w:r w:rsidR="007A3448">
        <w:rPr>
          <w:lang w:eastAsia="zh-CN"/>
        </w:rPr>
        <w:t>backhaul</w:t>
      </w:r>
      <w:proofErr w:type="gramEnd"/>
      <w:r w:rsidR="007A3448">
        <w:rPr>
          <w:lang w:eastAsia="zh-CN"/>
        </w:rPr>
        <w:t xml:space="preserve"> </w:t>
      </w:r>
      <w:r>
        <w:rPr>
          <w:lang w:eastAsia="zh-CN"/>
        </w:rPr>
        <w:t xml:space="preserve">via </w:t>
      </w:r>
      <w:r w:rsidR="007A3448">
        <w:rPr>
          <w:lang w:eastAsia="zh-CN"/>
        </w:rPr>
        <w:t>feeder links and/or inter-satellite links has the following characteristics:</w:t>
      </w:r>
    </w:p>
    <w:p w14:paraId="40CD643E" w14:textId="799577F1" w:rsidR="00D57564" w:rsidRDefault="007A3448">
      <w:pPr>
        <w:pStyle w:val="B1"/>
      </w:pPr>
      <w:bookmarkStart w:id="2" w:name="_Hlk202967837"/>
      <w:r>
        <w:t>-</w:t>
      </w:r>
      <w:r>
        <w:tab/>
        <w:t xml:space="preserve">The Feeder links can switch quickly due to fast movement </w:t>
      </w:r>
      <w:r>
        <w:rPr>
          <w:rFonts w:hint="eastAsia"/>
        </w:rPr>
        <w:t>of</w:t>
      </w:r>
      <w:r>
        <w:t xml:space="preserve"> the satellite</w:t>
      </w:r>
      <w:r w:rsidR="0048320B">
        <w:t>s</w:t>
      </w:r>
      <w:r>
        <w:t>.</w:t>
      </w:r>
    </w:p>
    <w:bookmarkEnd w:id="2"/>
    <w:p w14:paraId="228B78E4" w14:textId="249C10CE" w:rsidR="00D57564" w:rsidRDefault="007A3448">
      <w:pPr>
        <w:pStyle w:val="B1"/>
      </w:pPr>
      <w:r>
        <w:t>-</w:t>
      </w:r>
      <w:r>
        <w:tab/>
        <w:t xml:space="preserve">The inter-satellite links are </w:t>
      </w:r>
      <w:r w:rsidR="008409A6">
        <w:t xml:space="preserve">significantly </w:t>
      </w:r>
      <w:r>
        <w:t>less stable when compared with e.g., fibre links, especially for cross-orbit inter-satellite links</w:t>
      </w:r>
      <w:r w:rsidR="00F74956">
        <w:t>, due to harsh environment and relative movement of satellites</w:t>
      </w:r>
      <w:r>
        <w:t>.</w:t>
      </w:r>
    </w:p>
    <w:p w14:paraId="5BA9788D" w14:textId="5D8BC833" w:rsidR="00D57564" w:rsidRDefault="007A3448">
      <w:pPr>
        <w:rPr>
          <w:lang w:eastAsia="zh-CN"/>
        </w:rPr>
      </w:pPr>
      <w:r>
        <w:rPr>
          <w:lang w:eastAsia="zh-CN"/>
        </w:rPr>
        <w:t xml:space="preserve">The above characteristics </w:t>
      </w:r>
      <w:r>
        <w:rPr>
          <w:rFonts w:hint="eastAsia"/>
          <w:lang w:eastAsia="zh-CN"/>
        </w:rPr>
        <w:t>m</w:t>
      </w:r>
      <w:r>
        <w:rPr>
          <w:lang w:eastAsia="zh-CN"/>
        </w:rPr>
        <w:t>ay cause problems including:</w:t>
      </w:r>
    </w:p>
    <w:p w14:paraId="0F829C22" w14:textId="5BDEFC57" w:rsidR="00D57564" w:rsidRDefault="007A3448">
      <w:pPr>
        <w:pStyle w:val="B1"/>
      </w:pPr>
      <w:r>
        <w:t>-</w:t>
      </w:r>
      <w:r>
        <w:tab/>
        <w:t xml:space="preserve">High jitter, high packet loss rate, and packet disordering, which in turn causes the drop of TCP throughput. </w:t>
      </w:r>
      <w:r>
        <w:rPr>
          <w:rFonts w:hint="eastAsia"/>
        </w:rPr>
        <w:t>A</w:t>
      </w:r>
      <w:r>
        <w:t>ccording to “LEO Satellite vs. Cellular Networks: Exploring the Potential for Synergistic Integration”, TCP severely suffers from such a high packet loss of Starlink, leading to only 1/5 of the throughput achieved by UDP over Starlink.</w:t>
      </w:r>
    </w:p>
    <w:p w14:paraId="20AC6ED7" w14:textId="77777777" w:rsidR="00D57564" w:rsidRDefault="007A3448">
      <w:pPr>
        <w:pStyle w:val="B1"/>
      </w:pPr>
      <w:r>
        <w:t>-</w:t>
      </w:r>
      <w:r>
        <w:tab/>
        <w:t xml:space="preserve">Additionally, it leads to long packet delay due to retransmission and slow start of TCP. </w:t>
      </w:r>
    </w:p>
    <w:p w14:paraId="1224E136" w14:textId="1A033A3C" w:rsidR="00D57564" w:rsidRDefault="007A3448">
      <w:pPr>
        <w:rPr>
          <w:lang w:eastAsia="zh-CN"/>
        </w:rPr>
      </w:pPr>
      <w:r>
        <w:rPr>
          <w:lang w:eastAsia="zh-CN"/>
        </w:rPr>
        <w:t xml:space="preserve">The assumption of high reliability in terrestrial transport networks does not </w:t>
      </w:r>
      <w:r w:rsidR="005073D5">
        <w:rPr>
          <w:lang w:eastAsia="zh-CN"/>
        </w:rPr>
        <w:t>apply</w:t>
      </w:r>
      <w:r>
        <w:rPr>
          <w:lang w:eastAsia="zh-CN"/>
        </w:rPr>
        <w:t xml:space="preserve"> in the NTN scenario. NTNs need to address </w:t>
      </w:r>
      <w:r w:rsidR="002625FE">
        <w:rPr>
          <w:lang w:eastAsia="zh-CN"/>
        </w:rPr>
        <w:t xml:space="preserve">challenges </w:t>
      </w:r>
      <w:r>
        <w:rPr>
          <w:lang w:eastAsia="zh-CN"/>
        </w:rPr>
        <w:t xml:space="preserve">such as higher packet loss, </w:t>
      </w:r>
      <w:r w:rsidR="002625FE">
        <w:rPr>
          <w:lang w:eastAsia="zh-CN"/>
        </w:rPr>
        <w:t xml:space="preserve">higher </w:t>
      </w:r>
      <w:r>
        <w:rPr>
          <w:lang w:eastAsia="zh-CN"/>
        </w:rPr>
        <w:t xml:space="preserve">jitter, and higher packet </w:t>
      </w:r>
      <w:r w:rsidR="002625FE">
        <w:rPr>
          <w:lang w:eastAsia="zh-CN"/>
        </w:rPr>
        <w:t>re</w:t>
      </w:r>
      <w:r>
        <w:rPr>
          <w:lang w:eastAsia="zh-CN"/>
        </w:rPr>
        <w:t xml:space="preserve">ordering to </w:t>
      </w:r>
      <w:r w:rsidR="00505C55">
        <w:rPr>
          <w:lang w:eastAsia="zh-CN"/>
        </w:rPr>
        <w:t xml:space="preserve">prevent degradation of </w:t>
      </w:r>
      <w:r>
        <w:rPr>
          <w:lang w:eastAsia="zh-CN"/>
        </w:rPr>
        <w:t xml:space="preserve">user experience and </w:t>
      </w:r>
      <w:r w:rsidR="00505C55">
        <w:rPr>
          <w:lang w:eastAsia="zh-CN"/>
        </w:rPr>
        <w:t xml:space="preserve">maintain </w:t>
      </w:r>
      <w:r>
        <w:rPr>
          <w:lang w:eastAsia="zh-CN"/>
        </w:rPr>
        <w:t>system performance.</w:t>
      </w:r>
    </w:p>
    <w:p w14:paraId="5F1F9A68" w14:textId="2A829532" w:rsidR="00D57564" w:rsidRDefault="007A3448" w:rsidP="003214CD">
      <w:pPr>
        <w:rPr>
          <w:b/>
          <w:bCs/>
          <w:lang w:eastAsia="zh-CN"/>
        </w:rPr>
      </w:pPr>
      <w:r>
        <w:rPr>
          <w:rFonts w:hint="eastAsia"/>
          <w:b/>
          <w:bCs/>
          <w:lang w:eastAsia="zh-CN"/>
        </w:rPr>
        <w:t>P</w:t>
      </w:r>
      <w:r>
        <w:rPr>
          <w:b/>
          <w:bCs/>
          <w:lang w:eastAsia="zh-CN"/>
        </w:rPr>
        <w:t xml:space="preserve">roposal 2: Study and design mechanism of the user connection between UE and CN to avoid </w:t>
      </w:r>
      <w:r w:rsidR="003214CD">
        <w:rPr>
          <w:b/>
          <w:bCs/>
          <w:lang w:eastAsia="zh-CN"/>
        </w:rPr>
        <w:t xml:space="preserve">degradation of </w:t>
      </w:r>
      <w:r>
        <w:rPr>
          <w:b/>
          <w:bCs/>
          <w:lang w:eastAsia="zh-CN"/>
        </w:rPr>
        <w:t xml:space="preserve">user experience due to </w:t>
      </w:r>
      <w:r w:rsidR="003214CD">
        <w:rPr>
          <w:b/>
          <w:bCs/>
          <w:lang w:eastAsia="zh-CN"/>
        </w:rPr>
        <w:t xml:space="preserve">unstable </w:t>
      </w:r>
      <w:r>
        <w:rPr>
          <w:b/>
          <w:bCs/>
          <w:lang w:eastAsia="zh-CN"/>
        </w:rPr>
        <w:t>feeder link and/or ISL</w:t>
      </w:r>
      <w:r w:rsidR="003214CD">
        <w:rPr>
          <w:b/>
          <w:bCs/>
          <w:lang w:eastAsia="zh-CN"/>
        </w:rPr>
        <w:t xml:space="preserve"> and maintain system perform</w:t>
      </w:r>
      <w:r w:rsidR="00407EEB">
        <w:rPr>
          <w:b/>
          <w:bCs/>
          <w:lang w:eastAsia="zh-CN"/>
        </w:rPr>
        <w:t>a</w:t>
      </w:r>
      <w:r w:rsidR="00027D68">
        <w:rPr>
          <w:b/>
          <w:bCs/>
          <w:lang w:eastAsia="zh-CN"/>
        </w:rPr>
        <w:t>n</w:t>
      </w:r>
      <w:r w:rsidR="00407EEB">
        <w:rPr>
          <w:b/>
          <w:bCs/>
          <w:lang w:eastAsia="zh-CN"/>
        </w:rPr>
        <w:t>ce</w:t>
      </w:r>
      <w:r>
        <w:rPr>
          <w:b/>
          <w:bCs/>
          <w:lang w:eastAsia="zh-CN"/>
        </w:rPr>
        <w:t>.</w:t>
      </w:r>
    </w:p>
    <w:p w14:paraId="0EBB4074" w14:textId="77777777" w:rsidR="00D57564" w:rsidRDefault="007A3448">
      <w:pPr>
        <w:pStyle w:val="Heading3"/>
        <w:rPr>
          <w:lang w:eastAsia="zh-CN"/>
        </w:rPr>
      </w:pPr>
      <w:r>
        <w:rPr>
          <w:lang w:eastAsia="zh-CN"/>
        </w:rPr>
        <w:t>2.3.3</w:t>
      </w:r>
      <w:r>
        <w:rPr>
          <w:lang w:eastAsia="zh-CN"/>
        </w:rPr>
        <w:tab/>
        <w:t>Supporting Discontinuous Access</w:t>
      </w:r>
    </w:p>
    <w:p w14:paraId="57838580" w14:textId="3225A58F" w:rsidR="001423A7" w:rsidRDefault="001423A7" w:rsidP="001423A7">
      <w:pPr>
        <w:rPr>
          <w:lang w:eastAsia="zh-CN"/>
        </w:rPr>
      </w:pPr>
      <w:r>
        <w:rPr>
          <w:rFonts w:hint="eastAsia"/>
          <w:lang w:eastAsia="zh-CN"/>
        </w:rPr>
        <w:t>I</w:t>
      </w:r>
      <w:r>
        <w:rPr>
          <w:lang w:eastAsia="zh-CN"/>
        </w:rPr>
        <w:t>n NTN, discontinuous access is caused by the satellite deployment. I</w:t>
      </w:r>
      <w:r>
        <w:t>n the early stage of satellite constellation deployment</w:t>
      </w:r>
      <w:r w:rsidR="006C7201">
        <w:t>,</w:t>
      </w:r>
      <w:r>
        <w:t xml:space="preserve"> the number of satellites can be relatively small. TN</w:t>
      </w:r>
      <w:r w:rsidR="0079271F">
        <w:t>s</w:t>
      </w:r>
      <w:r>
        <w:rPr>
          <w:lang w:eastAsia="zh-CN"/>
        </w:rPr>
        <w:t xml:space="preserve"> also </w:t>
      </w:r>
      <w:r w:rsidR="0079271F">
        <w:rPr>
          <w:lang w:eastAsia="zh-CN"/>
        </w:rPr>
        <w:t xml:space="preserve">have </w:t>
      </w:r>
      <w:r>
        <w:rPr>
          <w:lang w:eastAsia="zh-CN"/>
        </w:rPr>
        <w:t xml:space="preserve">scenarios of discontinuous access, e.g., for IoT devices, such as smart meters, sensors, which don’t require frequent communication. </w:t>
      </w:r>
      <w:r>
        <w:rPr>
          <w:rFonts w:hint="eastAsia"/>
          <w:lang w:eastAsia="zh-CN"/>
        </w:rPr>
        <w:t>T</w:t>
      </w:r>
      <w:r>
        <w:rPr>
          <w:lang w:eastAsia="zh-CN"/>
        </w:rPr>
        <w:t xml:space="preserve">he only difference between NTN and TN for discontinuous access is the underlaying reasons for the discontinuous access – i.e., the result </w:t>
      </w:r>
      <w:r w:rsidR="00273218">
        <w:rPr>
          <w:lang w:eastAsia="zh-CN"/>
        </w:rPr>
        <w:t>is</w:t>
      </w:r>
      <w:r>
        <w:rPr>
          <w:lang w:eastAsia="zh-CN"/>
        </w:rPr>
        <w:t xml:space="preserve"> same, only the cause is different.</w:t>
      </w:r>
    </w:p>
    <w:p w14:paraId="0CDE9C12" w14:textId="27A83A66" w:rsidR="001423A7" w:rsidRPr="001423A7" w:rsidRDefault="001423A7">
      <w:pPr>
        <w:rPr>
          <w:lang w:eastAsia="zh-CN"/>
        </w:rPr>
      </w:pPr>
      <w:r>
        <w:rPr>
          <w:lang w:eastAsia="zh-CN"/>
        </w:rPr>
        <w:t xml:space="preserve">For 6G NTN, there is nothing special or additional to be considered </w:t>
      </w:r>
      <w:r w:rsidR="00FC309D">
        <w:rPr>
          <w:lang w:eastAsia="zh-CN"/>
        </w:rPr>
        <w:t xml:space="preserve">when </w:t>
      </w:r>
      <w:r>
        <w:rPr>
          <w:lang w:eastAsia="zh-CN"/>
        </w:rPr>
        <w:t>compared with TN</w:t>
      </w:r>
      <w:r w:rsidR="00CB5A4E">
        <w:rPr>
          <w:lang w:eastAsia="zh-CN"/>
        </w:rPr>
        <w:t>s</w:t>
      </w:r>
      <w:r>
        <w:rPr>
          <w:lang w:eastAsia="zh-CN"/>
        </w:rPr>
        <w:t xml:space="preserve"> at the system and architecture level.</w:t>
      </w:r>
    </w:p>
    <w:p w14:paraId="18262F6E" w14:textId="1F125AFC" w:rsidR="00D57564" w:rsidRDefault="007A3448">
      <w:pPr>
        <w:rPr>
          <w:lang w:eastAsia="zh-CN"/>
        </w:rPr>
      </w:pPr>
      <w:r>
        <w:rPr>
          <w:b/>
          <w:bCs/>
          <w:lang w:eastAsia="zh-CN"/>
        </w:rPr>
        <w:t xml:space="preserve">Proposal </w:t>
      </w:r>
      <w:r w:rsidR="008A2101">
        <w:rPr>
          <w:b/>
          <w:bCs/>
          <w:lang w:eastAsia="zh-CN"/>
        </w:rPr>
        <w:t>3</w:t>
      </w:r>
      <w:r>
        <w:rPr>
          <w:b/>
          <w:bCs/>
          <w:lang w:eastAsia="zh-CN"/>
        </w:rPr>
        <w:t>: Discontinuous access can be considered</w:t>
      </w:r>
      <w:r>
        <w:t xml:space="preserve"> </w:t>
      </w:r>
      <w:r>
        <w:rPr>
          <w:b/>
          <w:bCs/>
          <w:lang w:eastAsia="zh-CN"/>
        </w:rPr>
        <w:t xml:space="preserve">and follow general principles designed both for TN </w:t>
      </w:r>
      <w:r>
        <w:rPr>
          <w:rFonts w:hint="eastAsia"/>
          <w:b/>
          <w:bCs/>
          <w:lang w:eastAsia="zh-CN"/>
        </w:rPr>
        <w:t>and</w:t>
      </w:r>
      <w:r>
        <w:rPr>
          <w:b/>
          <w:bCs/>
          <w:lang w:eastAsia="zh-CN"/>
        </w:rPr>
        <w:t xml:space="preserve"> </w:t>
      </w:r>
      <w:r>
        <w:rPr>
          <w:rFonts w:hint="eastAsia"/>
          <w:b/>
          <w:bCs/>
          <w:lang w:eastAsia="zh-CN"/>
        </w:rPr>
        <w:t>NTN</w:t>
      </w:r>
      <w:r>
        <w:rPr>
          <w:b/>
          <w:bCs/>
          <w:lang w:eastAsia="zh-CN"/>
        </w:rPr>
        <w:t>. There is no need to study NTN RAT per architecture level now.</w:t>
      </w:r>
    </w:p>
    <w:p w14:paraId="0BF65147" w14:textId="77777777" w:rsidR="00D57564" w:rsidRDefault="007A3448">
      <w:pPr>
        <w:pStyle w:val="Heading3"/>
        <w:rPr>
          <w:lang w:eastAsia="zh-CN"/>
        </w:rPr>
      </w:pPr>
      <w:r>
        <w:rPr>
          <w:lang w:eastAsia="zh-CN"/>
        </w:rPr>
        <w:t>2.3.4</w:t>
      </w:r>
      <w:r>
        <w:rPr>
          <w:lang w:eastAsia="zh-CN"/>
        </w:rPr>
        <w:tab/>
        <w:t>RAN Node Mobility</w:t>
      </w:r>
    </w:p>
    <w:p w14:paraId="0398BAC2" w14:textId="61182E38" w:rsidR="00D57564" w:rsidRDefault="007A3448">
      <w:pPr>
        <w:rPr>
          <w:lang w:eastAsia="zh-CN"/>
        </w:rPr>
      </w:pPr>
      <w:r>
        <w:rPr>
          <w:rFonts w:hint="eastAsia"/>
          <w:lang w:eastAsia="zh-CN"/>
        </w:rPr>
        <w:t>Both</w:t>
      </w:r>
      <w:r>
        <w:rPr>
          <w:lang w:eastAsia="zh-CN"/>
        </w:rPr>
        <w:t xml:space="preserve"> </w:t>
      </w:r>
      <w:r>
        <w:rPr>
          <w:rFonts w:hint="eastAsia"/>
          <w:lang w:eastAsia="zh-CN"/>
        </w:rPr>
        <w:t>VMR</w:t>
      </w:r>
      <w:r>
        <w:rPr>
          <w:lang w:eastAsia="zh-CN"/>
        </w:rPr>
        <w:t xml:space="preserve"> </w:t>
      </w:r>
      <w:r>
        <w:rPr>
          <w:rFonts w:hint="eastAsia"/>
          <w:lang w:eastAsia="zh-CN"/>
        </w:rPr>
        <w:t>and</w:t>
      </w:r>
      <w:r>
        <w:rPr>
          <w:lang w:eastAsia="zh-CN"/>
        </w:rPr>
        <w:t xml:space="preserve"> </w:t>
      </w:r>
      <w:r>
        <w:rPr>
          <w:rFonts w:hint="eastAsia"/>
          <w:lang w:eastAsia="zh-CN"/>
        </w:rPr>
        <w:t>NTN</w:t>
      </w:r>
      <w:r>
        <w:rPr>
          <w:lang w:eastAsia="zh-CN"/>
        </w:rPr>
        <w:t xml:space="preserve"> </w:t>
      </w:r>
      <w:r>
        <w:rPr>
          <w:rFonts w:hint="eastAsia"/>
          <w:lang w:eastAsia="zh-CN"/>
        </w:rPr>
        <w:t>case</w:t>
      </w:r>
      <w:r w:rsidR="0079271F">
        <w:rPr>
          <w:lang w:eastAsia="zh-CN"/>
        </w:rPr>
        <w:t>s</w:t>
      </w:r>
      <w:r>
        <w:rPr>
          <w:lang w:eastAsia="zh-CN"/>
        </w:rPr>
        <w:t xml:space="preserve"> involve RAN node mobility. For regenerative satellite payload with RAN on board, the RAN moves frequently. The moving speed of a satellite is much faster tha</w:t>
      </w:r>
      <w:r>
        <w:rPr>
          <w:rFonts w:hint="eastAsia"/>
          <w:lang w:eastAsia="zh-CN"/>
        </w:rPr>
        <w:t>n</w:t>
      </w:r>
      <w:r>
        <w:rPr>
          <w:lang w:eastAsia="zh-CN"/>
        </w:rPr>
        <w:t xml:space="preserve"> VMR. This may lead to specific considerations for NTN access design, especially to support both NTN and TN RAT types </w:t>
      </w:r>
      <w:r w:rsidR="0048320B">
        <w:rPr>
          <w:lang w:eastAsia="zh-CN"/>
        </w:rPr>
        <w:t>in</w:t>
      </w:r>
      <w:r>
        <w:rPr>
          <w:lang w:eastAsia="zh-CN"/>
        </w:rPr>
        <w:t xml:space="preserve"> 6G. This also relies on RAN. From the SA2 perspective, the system level impacts introduced by RAN mobility can be considered along with the progress of TN study, e.g., access, mobility, session management and NAS related study.</w:t>
      </w:r>
    </w:p>
    <w:p w14:paraId="15414D2A" w14:textId="16C724BA" w:rsidR="00D57564" w:rsidRDefault="007A3448">
      <w:pPr>
        <w:rPr>
          <w:lang w:eastAsia="zh-CN"/>
        </w:rPr>
      </w:pPr>
      <w:r>
        <w:rPr>
          <w:b/>
          <w:bCs/>
          <w:lang w:eastAsia="zh-CN"/>
        </w:rPr>
        <w:lastRenderedPageBreak/>
        <w:t xml:space="preserve">Proposal </w:t>
      </w:r>
      <w:r w:rsidR="008A2101">
        <w:rPr>
          <w:b/>
          <w:bCs/>
          <w:lang w:eastAsia="zh-CN"/>
        </w:rPr>
        <w:t>4</w:t>
      </w:r>
      <w:r>
        <w:rPr>
          <w:b/>
          <w:bCs/>
          <w:lang w:eastAsia="zh-CN"/>
        </w:rPr>
        <w:t xml:space="preserve">: For 6G NTN, study RAN node mobility for regenerative payload along with the progress of TN study. </w:t>
      </w:r>
    </w:p>
    <w:p w14:paraId="053A0FF0" w14:textId="77777777" w:rsidR="00D57564" w:rsidRDefault="00D57564">
      <w:pPr>
        <w:rPr>
          <w:lang w:eastAsia="zh-CN"/>
        </w:rPr>
      </w:pPr>
    </w:p>
    <w:p w14:paraId="1F822F33" w14:textId="77777777" w:rsidR="00D57564" w:rsidRDefault="007A3448">
      <w:pPr>
        <w:pStyle w:val="Heading2"/>
        <w:rPr>
          <w:lang w:eastAsia="zh-CN"/>
        </w:rPr>
      </w:pPr>
      <w:r>
        <w:rPr>
          <w:lang w:eastAsia="zh-CN"/>
        </w:rPr>
        <w:t>2.4</w:t>
      </w:r>
      <w:r>
        <w:rPr>
          <w:lang w:eastAsia="zh-CN"/>
        </w:rPr>
        <w:tab/>
        <w:t>Technical Impact</w:t>
      </w:r>
    </w:p>
    <w:p w14:paraId="179F6B7F" w14:textId="591F4A04" w:rsidR="00D57564" w:rsidRDefault="00D63954">
      <w:pPr>
        <w:rPr>
          <w:lang w:eastAsia="zh-CN"/>
        </w:rPr>
      </w:pPr>
      <w:r>
        <w:rPr>
          <w:lang w:eastAsia="zh-CN"/>
        </w:rPr>
        <w:t xml:space="preserve">The following proposals capture the impacts that this KI </w:t>
      </w:r>
      <w:r w:rsidR="003070B2">
        <w:rPr>
          <w:lang w:eastAsia="zh-CN"/>
        </w:rPr>
        <w:t xml:space="preserve">has on the </w:t>
      </w:r>
      <w:r>
        <w:rPr>
          <w:lang w:eastAsia="zh-CN"/>
        </w:rPr>
        <w:t>overall system architecture and interactions between network functions/services:</w:t>
      </w:r>
    </w:p>
    <w:p w14:paraId="0123F438" w14:textId="77777777" w:rsidR="00D63954" w:rsidRDefault="00D63954" w:rsidP="00D63954">
      <w:pPr>
        <w:rPr>
          <w:b/>
          <w:bCs/>
          <w:lang w:eastAsia="zh-CN"/>
        </w:rPr>
      </w:pPr>
      <w:r>
        <w:rPr>
          <w:b/>
          <w:bCs/>
          <w:lang w:eastAsia="zh-CN"/>
        </w:rPr>
        <w:t>Proposal 1: For 6G NTN, support of UE access to NTN following the same principle with TN, and there is no need to study NTN RAT at the architecture level.</w:t>
      </w:r>
    </w:p>
    <w:p w14:paraId="0E9B849B" w14:textId="77777777" w:rsidR="00D63954" w:rsidRDefault="00D63954" w:rsidP="00D63954">
      <w:pPr>
        <w:rPr>
          <w:b/>
          <w:bCs/>
          <w:lang w:eastAsia="zh-CN"/>
        </w:rPr>
      </w:pPr>
      <w:r>
        <w:rPr>
          <w:rFonts w:hint="eastAsia"/>
          <w:b/>
          <w:bCs/>
          <w:lang w:eastAsia="zh-CN"/>
        </w:rPr>
        <w:t>P</w:t>
      </w:r>
      <w:r>
        <w:rPr>
          <w:b/>
          <w:bCs/>
          <w:lang w:eastAsia="zh-CN"/>
        </w:rPr>
        <w:t>roposal 2: Study and design mechanism of the user connection between UE and CN to avoid degradation of user experience due to unstable feeder link and/or ISL and maintain system performance.</w:t>
      </w:r>
    </w:p>
    <w:p w14:paraId="10B290AB" w14:textId="77777777" w:rsidR="00D63954" w:rsidRDefault="00D63954" w:rsidP="00D63954">
      <w:pPr>
        <w:rPr>
          <w:lang w:eastAsia="zh-CN"/>
        </w:rPr>
      </w:pPr>
      <w:r>
        <w:rPr>
          <w:b/>
          <w:bCs/>
          <w:lang w:eastAsia="zh-CN"/>
        </w:rPr>
        <w:t>Proposal 3: Discontinuous access can be considered</w:t>
      </w:r>
      <w:r>
        <w:t xml:space="preserve"> </w:t>
      </w:r>
      <w:r>
        <w:rPr>
          <w:b/>
          <w:bCs/>
          <w:lang w:eastAsia="zh-CN"/>
        </w:rPr>
        <w:t xml:space="preserve">and follow general principles designed both for TN </w:t>
      </w:r>
      <w:r>
        <w:rPr>
          <w:rFonts w:hint="eastAsia"/>
          <w:b/>
          <w:bCs/>
          <w:lang w:eastAsia="zh-CN"/>
        </w:rPr>
        <w:t>and</w:t>
      </w:r>
      <w:r>
        <w:rPr>
          <w:b/>
          <w:bCs/>
          <w:lang w:eastAsia="zh-CN"/>
        </w:rPr>
        <w:t xml:space="preserve"> </w:t>
      </w:r>
      <w:r>
        <w:rPr>
          <w:rFonts w:hint="eastAsia"/>
          <w:b/>
          <w:bCs/>
          <w:lang w:eastAsia="zh-CN"/>
        </w:rPr>
        <w:t>NTN</w:t>
      </w:r>
      <w:r>
        <w:rPr>
          <w:b/>
          <w:bCs/>
          <w:lang w:eastAsia="zh-CN"/>
        </w:rPr>
        <w:t>. There is no need to study NTN RAT per architecture level now.</w:t>
      </w:r>
    </w:p>
    <w:p w14:paraId="0B8B57BD" w14:textId="77777777" w:rsidR="00D63954" w:rsidRDefault="00D63954" w:rsidP="00D63954">
      <w:pPr>
        <w:rPr>
          <w:lang w:eastAsia="zh-CN"/>
        </w:rPr>
      </w:pPr>
      <w:r>
        <w:rPr>
          <w:b/>
          <w:bCs/>
          <w:lang w:eastAsia="zh-CN"/>
        </w:rPr>
        <w:t xml:space="preserve">Proposal 4: For 6G NTN, study RAN node mobility for regenerative payload along with the progress of TN study. </w:t>
      </w:r>
    </w:p>
    <w:p w14:paraId="32EAE908" w14:textId="77777777" w:rsidR="00D57564" w:rsidRDefault="007A3448">
      <w:pPr>
        <w:pStyle w:val="Heading1"/>
      </w:pPr>
      <w:r>
        <w:t>3. Text Proposal</w:t>
      </w:r>
    </w:p>
    <w:p w14:paraId="78FAA7ED" w14:textId="69356E50" w:rsidR="00D57564" w:rsidRDefault="007A3448">
      <w:pPr>
        <w:jc w:val="both"/>
        <w:rPr>
          <w:lang w:eastAsia="zh-CN"/>
        </w:rPr>
      </w:pPr>
      <w:r>
        <w:rPr>
          <w:lang w:eastAsia="zh-CN"/>
        </w:rPr>
        <w:t>It is proposed to capture the following changes.</w:t>
      </w:r>
    </w:p>
    <w:p w14:paraId="48320745" w14:textId="33718175" w:rsidR="009E3C44" w:rsidRDefault="009E3C44" w:rsidP="009E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w:t>
      </w:r>
      <w:r w:rsidR="004F1821">
        <w:rPr>
          <w:rFonts w:ascii="Arial" w:hAnsi="Arial" w:cs="Arial"/>
          <w:color w:val="FF0000"/>
          <w:sz w:val="28"/>
          <w:szCs w:val="28"/>
          <w:lang w:val="en-US"/>
        </w:rPr>
        <w:t xml:space="preserve">(all new) </w:t>
      </w:r>
      <w:r>
        <w:rPr>
          <w:rFonts w:ascii="Arial" w:hAnsi="Arial" w:cs="Arial"/>
          <w:color w:val="FF0000"/>
          <w:sz w:val="28"/>
          <w:szCs w:val="28"/>
          <w:lang w:val="en-US"/>
        </w:rPr>
        <w:t>* * * *</w:t>
      </w:r>
    </w:p>
    <w:p w14:paraId="496F1632" w14:textId="77777777" w:rsidR="008E2295" w:rsidRPr="00E96F69" w:rsidRDefault="008E2295" w:rsidP="008E2295">
      <w:pPr>
        <w:pStyle w:val="Heading1"/>
        <w:rPr>
          <w:rFonts w:cs="Arial"/>
          <w:sz w:val="32"/>
          <w:szCs w:val="18"/>
        </w:rPr>
      </w:pPr>
      <w:r w:rsidRPr="00822E86">
        <w:t xml:space="preserve">Annex </w:t>
      </w:r>
      <w:r>
        <w:t>A.X</w:t>
      </w:r>
      <w:r w:rsidRPr="00E96F69">
        <w:rPr>
          <w:rFonts w:cs="Arial"/>
          <w:sz w:val="32"/>
          <w:szCs w:val="18"/>
        </w:rPr>
        <w:t xml:space="preserve">. </w:t>
      </w:r>
      <w:r>
        <w:rPr>
          <w:rFonts w:cs="Arial"/>
          <w:sz w:val="32"/>
          <w:szCs w:val="18"/>
        </w:rPr>
        <w:t>WT#X Scope</w:t>
      </w:r>
    </w:p>
    <w:p w14:paraId="45B369B6" w14:textId="77777777" w:rsidR="008E2295" w:rsidRDefault="008E2295" w:rsidP="008E2295">
      <w:pPr>
        <w:pStyle w:val="EditorsNote"/>
        <w:rPr>
          <w:lang w:val="en-US" w:eastAsia="zh-CN"/>
        </w:rPr>
      </w:pPr>
      <w:r w:rsidRPr="00B8102E">
        <w:t>Editor's Note:</w:t>
      </w:r>
      <w:bookmarkStart w:id="3" w:name="OLE_LINK12"/>
      <w:bookmarkStart w:id="4" w:name="OLE_LINK13"/>
      <w:r>
        <w:t xml:space="preserve"> </w:t>
      </w:r>
      <w:bookmarkEnd w:id="3"/>
      <w:bookmarkEnd w:id="4"/>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p>
    <w:p w14:paraId="3AACB5C8" w14:textId="0A2C8C06" w:rsidR="00603301" w:rsidRDefault="00603301" w:rsidP="00603301">
      <w:pPr>
        <w:pStyle w:val="B1"/>
        <w:rPr>
          <w:lang w:eastAsia="zh-CN"/>
        </w:rPr>
      </w:pPr>
      <w:r>
        <w:t>-</w:t>
      </w:r>
      <w:r>
        <w:tab/>
        <w:t>Mitigate the effects from the use of dynamic satellite backhaul and/or feeder links on the user plane traffic between a UE and the CN and maintain system performance.</w:t>
      </w:r>
    </w:p>
    <w:p w14:paraId="4874E996" w14:textId="77777777" w:rsidR="009E3C44" w:rsidRDefault="009E3C44">
      <w:pPr>
        <w:jc w:val="both"/>
        <w:rPr>
          <w:lang w:eastAsia="zh-CN"/>
        </w:rPr>
      </w:pPr>
    </w:p>
    <w:p w14:paraId="43092F00" w14:textId="285BCE5A" w:rsidR="00D57564" w:rsidRDefault="007A34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2B5DB0">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00825EF7">
        <w:rPr>
          <w:rFonts w:ascii="Arial" w:hAnsi="Arial" w:cs="Arial"/>
          <w:color w:val="FF0000"/>
          <w:sz w:val="28"/>
          <w:szCs w:val="28"/>
          <w:lang w:val="en-US"/>
        </w:rPr>
        <w:t xml:space="preserve">(all new) </w:t>
      </w:r>
      <w:r>
        <w:rPr>
          <w:rFonts w:ascii="Arial" w:hAnsi="Arial" w:cs="Arial"/>
          <w:color w:val="FF0000"/>
          <w:sz w:val="28"/>
          <w:szCs w:val="28"/>
          <w:lang w:val="en-US"/>
        </w:rPr>
        <w:t>* * * *</w:t>
      </w:r>
      <w:bookmarkStart w:id="5" w:name="_Toc517082226"/>
    </w:p>
    <w:bookmarkEnd w:id="0"/>
    <w:bookmarkEnd w:id="5"/>
    <w:p w14:paraId="7ACCE525" w14:textId="77777777" w:rsidR="00D57564" w:rsidRDefault="007A3448">
      <w:pPr>
        <w:pStyle w:val="Heading1"/>
        <w:rPr>
          <w:rFonts w:cs="Arial"/>
          <w:sz w:val="32"/>
          <w:szCs w:val="18"/>
        </w:rPr>
      </w:pPr>
      <w:r w:rsidRPr="00D33A48">
        <w:rPr>
          <w:rFonts w:cs="Arial"/>
          <w:sz w:val="32"/>
          <w:szCs w:val="18"/>
        </w:rPr>
        <w:t xml:space="preserve">5.X. </w:t>
      </w:r>
      <w:r w:rsidRPr="00D33A48">
        <w:t>Key Issue #X: Support of NTN in 6G</w:t>
      </w:r>
    </w:p>
    <w:p w14:paraId="217FC497" w14:textId="77777777" w:rsidR="00D57564" w:rsidRDefault="007A3448">
      <w:pPr>
        <w:pStyle w:val="EditorsNote"/>
        <w:rPr>
          <w:lang w:val="en-US" w:eastAsia="zh-CN"/>
        </w:rPr>
      </w:pPr>
      <w:r>
        <w:t xml:space="preserve">Editor's Note: </w:t>
      </w:r>
      <w:r>
        <w:rPr>
          <w:lang w:val="en-US" w:eastAsia="zh-CN"/>
        </w:rPr>
        <w:t>This clause defines the potential scope of KI(s) and is part of the TR.</w:t>
      </w:r>
    </w:p>
    <w:p w14:paraId="3DA5A0E8" w14:textId="4081A7DB" w:rsidR="00D57564" w:rsidRDefault="007A3448">
      <w:r>
        <w:t>For the support of NTN, the following aspects are studied:</w:t>
      </w:r>
    </w:p>
    <w:p w14:paraId="3FF52B72" w14:textId="6A046BD6" w:rsidR="00CD2E61" w:rsidRDefault="00CD2E61" w:rsidP="00CD2E61">
      <w:pPr>
        <w:pStyle w:val="B1"/>
      </w:pPr>
      <w:r w:rsidRPr="00D46179">
        <w:t>-</w:t>
      </w:r>
      <w:r w:rsidRPr="00D46179">
        <w:tab/>
      </w:r>
      <w:r>
        <w:t xml:space="preserve">Study </w:t>
      </w:r>
      <w:r w:rsidR="008140F7">
        <w:t xml:space="preserve">how to mitigate the effects from the use of dynamic satellite backhaul and/or feeder links on the </w:t>
      </w:r>
      <w:r>
        <w:t xml:space="preserve">user plane </w:t>
      </w:r>
      <w:r w:rsidR="008140F7">
        <w:t xml:space="preserve">traffic </w:t>
      </w:r>
      <w:r>
        <w:t xml:space="preserve">between </w:t>
      </w:r>
      <w:r w:rsidR="008140F7">
        <w:t xml:space="preserve">a </w:t>
      </w:r>
      <w:r>
        <w:t xml:space="preserve">UE and </w:t>
      </w:r>
      <w:r w:rsidR="008140F7">
        <w:t xml:space="preserve">the </w:t>
      </w:r>
      <w:r>
        <w:t xml:space="preserve">CN </w:t>
      </w:r>
      <w:r w:rsidR="008140F7">
        <w:t xml:space="preserve">and </w:t>
      </w:r>
      <w:r w:rsidR="007A176A">
        <w:t>maintain system performance.</w:t>
      </w:r>
    </w:p>
    <w:p w14:paraId="01855116" w14:textId="77777777" w:rsidR="00D57564" w:rsidRDefault="00D57564">
      <w:pPr>
        <w:pStyle w:val="B1"/>
        <w:ind w:left="0" w:firstLine="0"/>
        <w:rPr>
          <w:lang w:eastAsia="zh-CN"/>
        </w:rPr>
      </w:pPr>
    </w:p>
    <w:p w14:paraId="72847B14" w14:textId="77777777" w:rsidR="00D57564" w:rsidRDefault="007A34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490D0363" w14:textId="77777777" w:rsidR="00D57564" w:rsidRDefault="00D57564">
      <w:pPr>
        <w:pStyle w:val="B1"/>
        <w:ind w:left="0" w:firstLine="0"/>
        <w:rPr>
          <w:lang w:val="en-US" w:eastAsia="zh-CN"/>
        </w:rPr>
      </w:pPr>
    </w:p>
    <w:sectPr w:rsidR="00D5756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96A03" w14:textId="77777777" w:rsidR="00F410FC" w:rsidRDefault="00F410FC">
      <w:pPr>
        <w:spacing w:after="0"/>
      </w:pPr>
      <w:r>
        <w:separator/>
      </w:r>
    </w:p>
  </w:endnote>
  <w:endnote w:type="continuationSeparator" w:id="0">
    <w:p w14:paraId="6BDD075B" w14:textId="77777777" w:rsidR="00F410FC" w:rsidRDefault="00F41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05743" w14:textId="77777777" w:rsidR="00F410FC" w:rsidRDefault="00F410FC">
      <w:pPr>
        <w:spacing w:after="0"/>
      </w:pPr>
      <w:r>
        <w:separator/>
      </w:r>
    </w:p>
  </w:footnote>
  <w:footnote w:type="continuationSeparator" w:id="0">
    <w:p w14:paraId="6B8E57D4" w14:textId="77777777" w:rsidR="00F410FC" w:rsidRDefault="00F41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FFED3023"/>
    <w:rsid w:val="00001174"/>
    <w:rsid w:val="00001D87"/>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1768B"/>
    <w:rsid w:val="000211F9"/>
    <w:rsid w:val="00021321"/>
    <w:rsid w:val="00022509"/>
    <w:rsid w:val="0002355D"/>
    <w:rsid w:val="00023730"/>
    <w:rsid w:val="00023F2D"/>
    <w:rsid w:val="000240E3"/>
    <w:rsid w:val="00024412"/>
    <w:rsid w:val="000250C4"/>
    <w:rsid w:val="0002559E"/>
    <w:rsid w:val="000256B8"/>
    <w:rsid w:val="00027A15"/>
    <w:rsid w:val="00027D68"/>
    <w:rsid w:val="00027D79"/>
    <w:rsid w:val="00027DF2"/>
    <w:rsid w:val="000303AC"/>
    <w:rsid w:val="0003137C"/>
    <w:rsid w:val="000328A0"/>
    <w:rsid w:val="00033BC0"/>
    <w:rsid w:val="000344BF"/>
    <w:rsid w:val="000355AC"/>
    <w:rsid w:val="000436A5"/>
    <w:rsid w:val="00043B1A"/>
    <w:rsid w:val="000456FF"/>
    <w:rsid w:val="00045C12"/>
    <w:rsid w:val="00046389"/>
    <w:rsid w:val="00046927"/>
    <w:rsid w:val="00046E68"/>
    <w:rsid w:val="00046F89"/>
    <w:rsid w:val="00047D99"/>
    <w:rsid w:val="00050F5B"/>
    <w:rsid w:val="00051767"/>
    <w:rsid w:val="00052157"/>
    <w:rsid w:val="00052703"/>
    <w:rsid w:val="00054539"/>
    <w:rsid w:val="00055241"/>
    <w:rsid w:val="00055C84"/>
    <w:rsid w:val="000569FF"/>
    <w:rsid w:val="0005754D"/>
    <w:rsid w:val="00057967"/>
    <w:rsid w:val="00057EE1"/>
    <w:rsid w:val="00060425"/>
    <w:rsid w:val="00060FD0"/>
    <w:rsid w:val="0006360F"/>
    <w:rsid w:val="00063D50"/>
    <w:rsid w:val="00064FE2"/>
    <w:rsid w:val="000675B5"/>
    <w:rsid w:val="000707CF"/>
    <w:rsid w:val="00072F2A"/>
    <w:rsid w:val="000737D2"/>
    <w:rsid w:val="00074722"/>
    <w:rsid w:val="0007634E"/>
    <w:rsid w:val="00076FB5"/>
    <w:rsid w:val="000776E2"/>
    <w:rsid w:val="00077AF4"/>
    <w:rsid w:val="00077BED"/>
    <w:rsid w:val="00077F73"/>
    <w:rsid w:val="00080CB7"/>
    <w:rsid w:val="00080D1B"/>
    <w:rsid w:val="000819D8"/>
    <w:rsid w:val="000825E8"/>
    <w:rsid w:val="0008417D"/>
    <w:rsid w:val="000842DF"/>
    <w:rsid w:val="0008562F"/>
    <w:rsid w:val="0008587C"/>
    <w:rsid w:val="00085894"/>
    <w:rsid w:val="00086521"/>
    <w:rsid w:val="00086753"/>
    <w:rsid w:val="000868A5"/>
    <w:rsid w:val="000878E0"/>
    <w:rsid w:val="00090D65"/>
    <w:rsid w:val="0009211F"/>
    <w:rsid w:val="000934A6"/>
    <w:rsid w:val="000955A4"/>
    <w:rsid w:val="00095F27"/>
    <w:rsid w:val="0009618B"/>
    <w:rsid w:val="000A0E35"/>
    <w:rsid w:val="000A1161"/>
    <w:rsid w:val="000A136E"/>
    <w:rsid w:val="000A1EDD"/>
    <w:rsid w:val="000A2307"/>
    <w:rsid w:val="000A2C6C"/>
    <w:rsid w:val="000A2D49"/>
    <w:rsid w:val="000A4660"/>
    <w:rsid w:val="000A4FA4"/>
    <w:rsid w:val="000A59D4"/>
    <w:rsid w:val="000A7B5E"/>
    <w:rsid w:val="000A7D46"/>
    <w:rsid w:val="000B3DD1"/>
    <w:rsid w:val="000B420A"/>
    <w:rsid w:val="000B4C1A"/>
    <w:rsid w:val="000B4FA2"/>
    <w:rsid w:val="000B599C"/>
    <w:rsid w:val="000B5ADE"/>
    <w:rsid w:val="000B6610"/>
    <w:rsid w:val="000B688D"/>
    <w:rsid w:val="000C2184"/>
    <w:rsid w:val="000C29D5"/>
    <w:rsid w:val="000C310F"/>
    <w:rsid w:val="000C515B"/>
    <w:rsid w:val="000C5B4D"/>
    <w:rsid w:val="000C7697"/>
    <w:rsid w:val="000D0154"/>
    <w:rsid w:val="000D0BB3"/>
    <w:rsid w:val="000D1B5B"/>
    <w:rsid w:val="000D29B2"/>
    <w:rsid w:val="000D4FA7"/>
    <w:rsid w:val="000D6E71"/>
    <w:rsid w:val="000D7383"/>
    <w:rsid w:val="000E0653"/>
    <w:rsid w:val="000E1E2C"/>
    <w:rsid w:val="000E2A62"/>
    <w:rsid w:val="000E6657"/>
    <w:rsid w:val="000E672B"/>
    <w:rsid w:val="000F28F0"/>
    <w:rsid w:val="000F2D3B"/>
    <w:rsid w:val="000F32E2"/>
    <w:rsid w:val="000F3EE1"/>
    <w:rsid w:val="000F48B5"/>
    <w:rsid w:val="000F5426"/>
    <w:rsid w:val="000F629C"/>
    <w:rsid w:val="000F7D92"/>
    <w:rsid w:val="0010023C"/>
    <w:rsid w:val="001003A4"/>
    <w:rsid w:val="00100A0F"/>
    <w:rsid w:val="00100E35"/>
    <w:rsid w:val="00101248"/>
    <w:rsid w:val="00101FB7"/>
    <w:rsid w:val="00102C7D"/>
    <w:rsid w:val="001036DD"/>
    <w:rsid w:val="00103E0F"/>
    <w:rsid w:val="0010401F"/>
    <w:rsid w:val="001044B2"/>
    <w:rsid w:val="0010674F"/>
    <w:rsid w:val="00107F8D"/>
    <w:rsid w:val="00111CB1"/>
    <w:rsid w:val="00112371"/>
    <w:rsid w:val="00112D03"/>
    <w:rsid w:val="00112FC3"/>
    <w:rsid w:val="00114747"/>
    <w:rsid w:val="001149F0"/>
    <w:rsid w:val="00115513"/>
    <w:rsid w:val="00116581"/>
    <w:rsid w:val="00116A5F"/>
    <w:rsid w:val="00116B49"/>
    <w:rsid w:val="001174E9"/>
    <w:rsid w:val="00117A31"/>
    <w:rsid w:val="00117E65"/>
    <w:rsid w:val="00120BAB"/>
    <w:rsid w:val="00120FB3"/>
    <w:rsid w:val="001218BB"/>
    <w:rsid w:val="0012277B"/>
    <w:rsid w:val="00122DDD"/>
    <w:rsid w:val="001231C9"/>
    <w:rsid w:val="0012465D"/>
    <w:rsid w:val="00124AAE"/>
    <w:rsid w:val="0012645A"/>
    <w:rsid w:val="00130318"/>
    <w:rsid w:val="0013055F"/>
    <w:rsid w:val="001309EE"/>
    <w:rsid w:val="00131A4A"/>
    <w:rsid w:val="00136348"/>
    <w:rsid w:val="00136488"/>
    <w:rsid w:val="001367CC"/>
    <w:rsid w:val="00137BF3"/>
    <w:rsid w:val="00140FFB"/>
    <w:rsid w:val="001412B6"/>
    <w:rsid w:val="00141FB9"/>
    <w:rsid w:val="001423A7"/>
    <w:rsid w:val="0014245F"/>
    <w:rsid w:val="001426DF"/>
    <w:rsid w:val="00143885"/>
    <w:rsid w:val="00144C93"/>
    <w:rsid w:val="001459A6"/>
    <w:rsid w:val="001464EA"/>
    <w:rsid w:val="00147C46"/>
    <w:rsid w:val="00147FFE"/>
    <w:rsid w:val="00150303"/>
    <w:rsid w:val="001529E6"/>
    <w:rsid w:val="001531B2"/>
    <w:rsid w:val="001532CE"/>
    <w:rsid w:val="00154E0B"/>
    <w:rsid w:val="00155102"/>
    <w:rsid w:val="00155618"/>
    <w:rsid w:val="001579DB"/>
    <w:rsid w:val="00157F19"/>
    <w:rsid w:val="00160028"/>
    <w:rsid w:val="00161556"/>
    <w:rsid w:val="0016446D"/>
    <w:rsid w:val="001645D6"/>
    <w:rsid w:val="00165B2C"/>
    <w:rsid w:val="00167840"/>
    <w:rsid w:val="00171035"/>
    <w:rsid w:val="00171620"/>
    <w:rsid w:val="0017185F"/>
    <w:rsid w:val="001718EA"/>
    <w:rsid w:val="00171B20"/>
    <w:rsid w:val="00172742"/>
    <w:rsid w:val="00173FA3"/>
    <w:rsid w:val="00174C31"/>
    <w:rsid w:val="00175138"/>
    <w:rsid w:val="0017536F"/>
    <w:rsid w:val="00176428"/>
    <w:rsid w:val="00176C94"/>
    <w:rsid w:val="001775EF"/>
    <w:rsid w:val="00177F45"/>
    <w:rsid w:val="0018045D"/>
    <w:rsid w:val="0018187A"/>
    <w:rsid w:val="00182704"/>
    <w:rsid w:val="00182E45"/>
    <w:rsid w:val="00183F98"/>
    <w:rsid w:val="00183FF8"/>
    <w:rsid w:val="00184B6F"/>
    <w:rsid w:val="00185A8B"/>
    <w:rsid w:val="00185F32"/>
    <w:rsid w:val="001861E5"/>
    <w:rsid w:val="001903B6"/>
    <w:rsid w:val="001903BE"/>
    <w:rsid w:val="001904AC"/>
    <w:rsid w:val="00190863"/>
    <w:rsid w:val="001908F3"/>
    <w:rsid w:val="0019175F"/>
    <w:rsid w:val="00192307"/>
    <w:rsid w:val="001928BF"/>
    <w:rsid w:val="00194055"/>
    <w:rsid w:val="0019614B"/>
    <w:rsid w:val="00196203"/>
    <w:rsid w:val="00196F43"/>
    <w:rsid w:val="0019738C"/>
    <w:rsid w:val="00197E4C"/>
    <w:rsid w:val="001A04EC"/>
    <w:rsid w:val="001A4114"/>
    <w:rsid w:val="001A5589"/>
    <w:rsid w:val="001A5C04"/>
    <w:rsid w:val="001A5E02"/>
    <w:rsid w:val="001A6A9B"/>
    <w:rsid w:val="001A6DD9"/>
    <w:rsid w:val="001B0606"/>
    <w:rsid w:val="001B1040"/>
    <w:rsid w:val="001B1574"/>
    <w:rsid w:val="001B1652"/>
    <w:rsid w:val="001B27CD"/>
    <w:rsid w:val="001B474B"/>
    <w:rsid w:val="001B58DA"/>
    <w:rsid w:val="001B7B4E"/>
    <w:rsid w:val="001C1FFB"/>
    <w:rsid w:val="001C39A3"/>
    <w:rsid w:val="001C3EC8"/>
    <w:rsid w:val="001C4A45"/>
    <w:rsid w:val="001C4EF9"/>
    <w:rsid w:val="001C5C79"/>
    <w:rsid w:val="001C77FB"/>
    <w:rsid w:val="001D0770"/>
    <w:rsid w:val="001D2596"/>
    <w:rsid w:val="001D2BD4"/>
    <w:rsid w:val="001D2F0F"/>
    <w:rsid w:val="001D3871"/>
    <w:rsid w:val="001D4258"/>
    <w:rsid w:val="001D4BD0"/>
    <w:rsid w:val="001D6911"/>
    <w:rsid w:val="001D6C79"/>
    <w:rsid w:val="001E0514"/>
    <w:rsid w:val="001E0B12"/>
    <w:rsid w:val="001E23E8"/>
    <w:rsid w:val="001E26CD"/>
    <w:rsid w:val="001E2A0E"/>
    <w:rsid w:val="001E460B"/>
    <w:rsid w:val="001E4AD8"/>
    <w:rsid w:val="001E4CC9"/>
    <w:rsid w:val="001E62BB"/>
    <w:rsid w:val="001E689C"/>
    <w:rsid w:val="001E72FC"/>
    <w:rsid w:val="001E7664"/>
    <w:rsid w:val="001F5A12"/>
    <w:rsid w:val="001F6292"/>
    <w:rsid w:val="002003B6"/>
    <w:rsid w:val="00200D74"/>
    <w:rsid w:val="00201947"/>
    <w:rsid w:val="002027BD"/>
    <w:rsid w:val="0020395B"/>
    <w:rsid w:val="002046CB"/>
    <w:rsid w:val="00204DC9"/>
    <w:rsid w:val="002062C0"/>
    <w:rsid w:val="00207497"/>
    <w:rsid w:val="00207E55"/>
    <w:rsid w:val="00210ED0"/>
    <w:rsid w:val="00212CFE"/>
    <w:rsid w:val="00213975"/>
    <w:rsid w:val="00215130"/>
    <w:rsid w:val="00215C51"/>
    <w:rsid w:val="00216856"/>
    <w:rsid w:val="0021692D"/>
    <w:rsid w:val="00216D41"/>
    <w:rsid w:val="00217258"/>
    <w:rsid w:val="0021730B"/>
    <w:rsid w:val="00217644"/>
    <w:rsid w:val="00217971"/>
    <w:rsid w:val="00217F71"/>
    <w:rsid w:val="00220BAC"/>
    <w:rsid w:val="00221F7E"/>
    <w:rsid w:val="00223D7E"/>
    <w:rsid w:val="00224A07"/>
    <w:rsid w:val="00224E7C"/>
    <w:rsid w:val="00225B30"/>
    <w:rsid w:val="0022688C"/>
    <w:rsid w:val="0022714C"/>
    <w:rsid w:val="00227716"/>
    <w:rsid w:val="00230002"/>
    <w:rsid w:val="00231D2B"/>
    <w:rsid w:val="002323C3"/>
    <w:rsid w:val="002324A3"/>
    <w:rsid w:val="0023271F"/>
    <w:rsid w:val="002352FE"/>
    <w:rsid w:val="00235B34"/>
    <w:rsid w:val="002368D0"/>
    <w:rsid w:val="00237024"/>
    <w:rsid w:val="00241CEC"/>
    <w:rsid w:val="0024247A"/>
    <w:rsid w:val="00242A44"/>
    <w:rsid w:val="00243BDC"/>
    <w:rsid w:val="002445A9"/>
    <w:rsid w:val="00244C9A"/>
    <w:rsid w:val="00244E13"/>
    <w:rsid w:val="00245068"/>
    <w:rsid w:val="00246FE5"/>
    <w:rsid w:val="00247216"/>
    <w:rsid w:val="00247342"/>
    <w:rsid w:val="00250135"/>
    <w:rsid w:val="00250668"/>
    <w:rsid w:val="00250755"/>
    <w:rsid w:val="00251093"/>
    <w:rsid w:val="00253633"/>
    <w:rsid w:val="00253B2A"/>
    <w:rsid w:val="00255957"/>
    <w:rsid w:val="0025600C"/>
    <w:rsid w:val="00256E82"/>
    <w:rsid w:val="00257503"/>
    <w:rsid w:val="002579C0"/>
    <w:rsid w:val="00257B1B"/>
    <w:rsid w:val="0026043B"/>
    <w:rsid w:val="002611EB"/>
    <w:rsid w:val="002625FE"/>
    <w:rsid w:val="00262AA6"/>
    <w:rsid w:val="00262C38"/>
    <w:rsid w:val="00262DB6"/>
    <w:rsid w:val="00263549"/>
    <w:rsid w:val="00263D79"/>
    <w:rsid w:val="00266700"/>
    <w:rsid w:val="002671B5"/>
    <w:rsid w:val="00267E46"/>
    <w:rsid w:val="00270087"/>
    <w:rsid w:val="002717FD"/>
    <w:rsid w:val="0027208E"/>
    <w:rsid w:val="00272F7A"/>
    <w:rsid w:val="00273218"/>
    <w:rsid w:val="00273D6C"/>
    <w:rsid w:val="002748EC"/>
    <w:rsid w:val="00274BAD"/>
    <w:rsid w:val="00276078"/>
    <w:rsid w:val="002762AA"/>
    <w:rsid w:val="00277260"/>
    <w:rsid w:val="00277753"/>
    <w:rsid w:val="00280679"/>
    <w:rsid w:val="002809CD"/>
    <w:rsid w:val="00281516"/>
    <w:rsid w:val="002818FF"/>
    <w:rsid w:val="002837D0"/>
    <w:rsid w:val="00284762"/>
    <w:rsid w:val="00284807"/>
    <w:rsid w:val="0028562D"/>
    <w:rsid w:val="002858A1"/>
    <w:rsid w:val="00285A2F"/>
    <w:rsid w:val="00286C58"/>
    <w:rsid w:val="00287C1F"/>
    <w:rsid w:val="00290490"/>
    <w:rsid w:val="00290916"/>
    <w:rsid w:val="002913CA"/>
    <w:rsid w:val="0029142D"/>
    <w:rsid w:val="00292304"/>
    <w:rsid w:val="00292796"/>
    <w:rsid w:val="002935CC"/>
    <w:rsid w:val="0029479A"/>
    <w:rsid w:val="00294E7B"/>
    <w:rsid w:val="0029612E"/>
    <w:rsid w:val="002A04AD"/>
    <w:rsid w:val="002A1857"/>
    <w:rsid w:val="002A1938"/>
    <w:rsid w:val="002A1E80"/>
    <w:rsid w:val="002A2416"/>
    <w:rsid w:val="002A2598"/>
    <w:rsid w:val="002A2F09"/>
    <w:rsid w:val="002A2F0D"/>
    <w:rsid w:val="002A3A28"/>
    <w:rsid w:val="002A51AF"/>
    <w:rsid w:val="002A62CC"/>
    <w:rsid w:val="002A72A7"/>
    <w:rsid w:val="002A7C5C"/>
    <w:rsid w:val="002B0455"/>
    <w:rsid w:val="002B087E"/>
    <w:rsid w:val="002B4776"/>
    <w:rsid w:val="002B58AD"/>
    <w:rsid w:val="002B5DB0"/>
    <w:rsid w:val="002B6D83"/>
    <w:rsid w:val="002B72FE"/>
    <w:rsid w:val="002C063D"/>
    <w:rsid w:val="002C0B1F"/>
    <w:rsid w:val="002C0B75"/>
    <w:rsid w:val="002C0EDB"/>
    <w:rsid w:val="002C3CAF"/>
    <w:rsid w:val="002C5E6C"/>
    <w:rsid w:val="002C6132"/>
    <w:rsid w:val="002C653A"/>
    <w:rsid w:val="002C67AD"/>
    <w:rsid w:val="002C7F38"/>
    <w:rsid w:val="002D1FA7"/>
    <w:rsid w:val="002D4F70"/>
    <w:rsid w:val="002D5495"/>
    <w:rsid w:val="002D5ECA"/>
    <w:rsid w:val="002D620C"/>
    <w:rsid w:val="002E3543"/>
    <w:rsid w:val="002E429F"/>
    <w:rsid w:val="002E5453"/>
    <w:rsid w:val="002E5520"/>
    <w:rsid w:val="002E56CA"/>
    <w:rsid w:val="002E5878"/>
    <w:rsid w:val="002E5B2D"/>
    <w:rsid w:val="002E5C88"/>
    <w:rsid w:val="002E5EBF"/>
    <w:rsid w:val="002E666E"/>
    <w:rsid w:val="002E6711"/>
    <w:rsid w:val="002E70AF"/>
    <w:rsid w:val="002E7C76"/>
    <w:rsid w:val="002F1007"/>
    <w:rsid w:val="002F1606"/>
    <w:rsid w:val="002F2312"/>
    <w:rsid w:val="002F36B6"/>
    <w:rsid w:val="002F3D11"/>
    <w:rsid w:val="002F3FF0"/>
    <w:rsid w:val="002F40EF"/>
    <w:rsid w:val="002F4C1A"/>
    <w:rsid w:val="002F4E87"/>
    <w:rsid w:val="002F4EE6"/>
    <w:rsid w:val="002F56A2"/>
    <w:rsid w:val="002F60F9"/>
    <w:rsid w:val="002F6AB3"/>
    <w:rsid w:val="002F73A0"/>
    <w:rsid w:val="0030018A"/>
    <w:rsid w:val="00300F4E"/>
    <w:rsid w:val="003013AB"/>
    <w:rsid w:val="00301AF8"/>
    <w:rsid w:val="00301D7F"/>
    <w:rsid w:val="00301E9A"/>
    <w:rsid w:val="00302247"/>
    <w:rsid w:val="003024EB"/>
    <w:rsid w:val="00302640"/>
    <w:rsid w:val="00302DC6"/>
    <w:rsid w:val="00303DA6"/>
    <w:rsid w:val="0030558C"/>
    <w:rsid w:val="003061CA"/>
    <w:rsid w:val="0030628A"/>
    <w:rsid w:val="00306C3F"/>
    <w:rsid w:val="003070B2"/>
    <w:rsid w:val="0030782C"/>
    <w:rsid w:val="00307A87"/>
    <w:rsid w:val="00310833"/>
    <w:rsid w:val="003115FF"/>
    <w:rsid w:val="0031241A"/>
    <w:rsid w:val="00312533"/>
    <w:rsid w:val="0031366B"/>
    <w:rsid w:val="00313A9C"/>
    <w:rsid w:val="00316166"/>
    <w:rsid w:val="00317380"/>
    <w:rsid w:val="00317881"/>
    <w:rsid w:val="00321434"/>
    <w:rsid w:val="003214CD"/>
    <w:rsid w:val="00323645"/>
    <w:rsid w:val="00323727"/>
    <w:rsid w:val="0032400C"/>
    <w:rsid w:val="00325A68"/>
    <w:rsid w:val="00327E69"/>
    <w:rsid w:val="003301E4"/>
    <w:rsid w:val="0033122F"/>
    <w:rsid w:val="0033415E"/>
    <w:rsid w:val="00334E4F"/>
    <w:rsid w:val="003366BD"/>
    <w:rsid w:val="003371C5"/>
    <w:rsid w:val="003410E4"/>
    <w:rsid w:val="003419FB"/>
    <w:rsid w:val="00342321"/>
    <w:rsid w:val="0034298A"/>
    <w:rsid w:val="0034299A"/>
    <w:rsid w:val="0034453A"/>
    <w:rsid w:val="00345223"/>
    <w:rsid w:val="003456E2"/>
    <w:rsid w:val="00345E2C"/>
    <w:rsid w:val="00346350"/>
    <w:rsid w:val="00347118"/>
    <w:rsid w:val="003473AB"/>
    <w:rsid w:val="00347BCA"/>
    <w:rsid w:val="0035122B"/>
    <w:rsid w:val="003515CC"/>
    <w:rsid w:val="00351858"/>
    <w:rsid w:val="00351DD9"/>
    <w:rsid w:val="003532A4"/>
    <w:rsid w:val="00353451"/>
    <w:rsid w:val="00353E86"/>
    <w:rsid w:val="0035419F"/>
    <w:rsid w:val="00354EE3"/>
    <w:rsid w:val="00354EF2"/>
    <w:rsid w:val="003559F4"/>
    <w:rsid w:val="00355B68"/>
    <w:rsid w:val="0035608E"/>
    <w:rsid w:val="0035768C"/>
    <w:rsid w:val="00360FEE"/>
    <w:rsid w:val="003612BE"/>
    <w:rsid w:val="00365767"/>
    <w:rsid w:val="003657BF"/>
    <w:rsid w:val="0036671B"/>
    <w:rsid w:val="00366914"/>
    <w:rsid w:val="00366977"/>
    <w:rsid w:val="003672F4"/>
    <w:rsid w:val="00367DB2"/>
    <w:rsid w:val="00370D19"/>
    <w:rsid w:val="00371032"/>
    <w:rsid w:val="00371603"/>
    <w:rsid w:val="00371B44"/>
    <w:rsid w:val="00371D04"/>
    <w:rsid w:val="003720DE"/>
    <w:rsid w:val="003722D5"/>
    <w:rsid w:val="00372400"/>
    <w:rsid w:val="0037336C"/>
    <w:rsid w:val="00373E7B"/>
    <w:rsid w:val="00374285"/>
    <w:rsid w:val="003756E9"/>
    <w:rsid w:val="00375DEB"/>
    <w:rsid w:val="003768F1"/>
    <w:rsid w:val="00376970"/>
    <w:rsid w:val="00376BCB"/>
    <w:rsid w:val="00380173"/>
    <w:rsid w:val="00380AF7"/>
    <w:rsid w:val="00380BC6"/>
    <w:rsid w:val="00381DB1"/>
    <w:rsid w:val="003831F4"/>
    <w:rsid w:val="003835C7"/>
    <w:rsid w:val="0038366A"/>
    <w:rsid w:val="00383E4D"/>
    <w:rsid w:val="00385E2B"/>
    <w:rsid w:val="00386840"/>
    <w:rsid w:val="00386CFF"/>
    <w:rsid w:val="00391888"/>
    <w:rsid w:val="00392811"/>
    <w:rsid w:val="0039288E"/>
    <w:rsid w:val="00392C23"/>
    <w:rsid w:val="00393AAA"/>
    <w:rsid w:val="003945B4"/>
    <w:rsid w:val="00395427"/>
    <w:rsid w:val="00395736"/>
    <w:rsid w:val="0039652E"/>
    <w:rsid w:val="00397B0C"/>
    <w:rsid w:val="00397C2E"/>
    <w:rsid w:val="003A03A8"/>
    <w:rsid w:val="003A3642"/>
    <w:rsid w:val="003A4361"/>
    <w:rsid w:val="003A45FA"/>
    <w:rsid w:val="003A4E84"/>
    <w:rsid w:val="003A59CB"/>
    <w:rsid w:val="003A612C"/>
    <w:rsid w:val="003A62FD"/>
    <w:rsid w:val="003B1668"/>
    <w:rsid w:val="003B2B9C"/>
    <w:rsid w:val="003B436F"/>
    <w:rsid w:val="003B569E"/>
    <w:rsid w:val="003B69BB"/>
    <w:rsid w:val="003C0538"/>
    <w:rsid w:val="003C117F"/>
    <w:rsid w:val="003C122B"/>
    <w:rsid w:val="003C168A"/>
    <w:rsid w:val="003C1738"/>
    <w:rsid w:val="003C1F68"/>
    <w:rsid w:val="003C369C"/>
    <w:rsid w:val="003C484E"/>
    <w:rsid w:val="003C529B"/>
    <w:rsid w:val="003C5A97"/>
    <w:rsid w:val="003C77E5"/>
    <w:rsid w:val="003C7A04"/>
    <w:rsid w:val="003D04D1"/>
    <w:rsid w:val="003D184E"/>
    <w:rsid w:val="003D1E2B"/>
    <w:rsid w:val="003D1FF4"/>
    <w:rsid w:val="003D234F"/>
    <w:rsid w:val="003D2366"/>
    <w:rsid w:val="003D4797"/>
    <w:rsid w:val="003D49EA"/>
    <w:rsid w:val="003D517F"/>
    <w:rsid w:val="003D55C8"/>
    <w:rsid w:val="003D58A8"/>
    <w:rsid w:val="003D5D57"/>
    <w:rsid w:val="003D685E"/>
    <w:rsid w:val="003D6A44"/>
    <w:rsid w:val="003D6AB6"/>
    <w:rsid w:val="003D78A3"/>
    <w:rsid w:val="003D7F9C"/>
    <w:rsid w:val="003E26F2"/>
    <w:rsid w:val="003E3337"/>
    <w:rsid w:val="003E3D0C"/>
    <w:rsid w:val="003E47DD"/>
    <w:rsid w:val="003E49E1"/>
    <w:rsid w:val="003E57A3"/>
    <w:rsid w:val="003E59F9"/>
    <w:rsid w:val="003E626C"/>
    <w:rsid w:val="003E6A14"/>
    <w:rsid w:val="003E7115"/>
    <w:rsid w:val="003E7EEF"/>
    <w:rsid w:val="003F00FE"/>
    <w:rsid w:val="003F021C"/>
    <w:rsid w:val="003F0246"/>
    <w:rsid w:val="003F0AF9"/>
    <w:rsid w:val="003F1330"/>
    <w:rsid w:val="003F1BBE"/>
    <w:rsid w:val="003F1EC9"/>
    <w:rsid w:val="003F25D5"/>
    <w:rsid w:val="003F2943"/>
    <w:rsid w:val="003F3E17"/>
    <w:rsid w:val="003F52B2"/>
    <w:rsid w:val="003F672A"/>
    <w:rsid w:val="003F71DE"/>
    <w:rsid w:val="00401AF4"/>
    <w:rsid w:val="00401B3A"/>
    <w:rsid w:val="00402768"/>
    <w:rsid w:val="004038BD"/>
    <w:rsid w:val="00403D98"/>
    <w:rsid w:val="00404CF6"/>
    <w:rsid w:val="004055E0"/>
    <w:rsid w:val="004057EF"/>
    <w:rsid w:val="00405BF2"/>
    <w:rsid w:val="0040686D"/>
    <w:rsid w:val="00406E11"/>
    <w:rsid w:val="00407337"/>
    <w:rsid w:val="00407904"/>
    <w:rsid w:val="00407EEB"/>
    <w:rsid w:val="00410211"/>
    <w:rsid w:val="00413F94"/>
    <w:rsid w:val="0041431C"/>
    <w:rsid w:val="0041475F"/>
    <w:rsid w:val="00415360"/>
    <w:rsid w:val="004179BF"/>
    <w:rsid w:val="00421170"/>
    <w:rsid w:val="0042132B"/>
    <w:rsid w:val="00426175"/>
    <w:rsid w:val="00426425"/>
    <w:rsid w:val="00426AF2"/>
    <w:rsid w:val="00430169"/>
    <w:rsid w:val="00430D0B"/>
    <w:rsid w:val="00430D6D"/>
    <w:rsid w:val="00432587"/>
    <w:rsid w:val="00433519"/>
    <w:rsid w:val="00433A23"/>
    <w:rsid w:val="00433E34"/>
    <w:rsid w:val="00434FB3"/>
    <w:rsid w:val="004357D2"/>
    <w:rsid w:val="00435D77"/>
    <w:rsid w:val="00437870"/>
    <w:rsid w:val="00440414"/>
    <w:rsid w:val="0044056D"/>
    <w:rsid w:val="004405B9"/>
    <w:rsid w:val="0044207A"/>
    <w:rsid w:val="00444829"/>
    <w:rsid w:val="00444B61"/>
    <w:rsid w:val="00444E83"/>
    <w:rsid w:val="004459B0"/>
    <w:rsid w:val="00446F0B"/>
    <w:rsid w:val="00450642"/>
    <w:rsid w:val="00450AE7"/>
    <w:rsid w:val="004512D3"/>
    <w:rsid w:val="00454D73"/>
    <w:rsid w:val="004558E9"/>
    <w:rsid w:val="0045777E"/>
    <w:rsid w:val="00460374"/>
    <w:rsid w:val="00460744"/>
    <w:rsid w:val="00460926"/>
    <w:rsid w:val="004610FD"/>
    <w:rsid w:val="0046778F"/>
    <w:rsid w:val="00470323"/>
    <w:rsid w:val="0047077D"/>
    <w:rsid w:val="00471192"/>
    <w:rsid w:val="00473EA7"/>
    <w:rsid w:val="004748E0"/>
    <w:rsid w:val="004751B3"/>
    <w:rsid w:val="004760C0"/>
    <w:rsid w:val="00476F0B"/>
    <w:rsid w:val="00481EF2"/>
    <w:rsid w:val="00481F40"/>
    <w:rsid w:val="00481FB2"/>
    <w:rsid w:val="0048258B"/>
    <w:rsid w:val="0048320B"/>
    <w:rsid w:val="0048343D"/>
    <w:rsid w:val="004836C9"/>
    <w:rsid w:val="004842A3"/>
    <w:rsid w:val="00484310"/>
    <w:rsid w:val="00487153"/>
    <w:rsid w:val="004903FF"/>
    <w:rsid w:val="00492BA6"/>
    <w:rsid w:val="00493056"/>
    <w:rsid w:val="004931DD"/>
    <w:rsid w:val="004942F6"/>
    <w:rsid w:val="00494C00"/>
    <w:rsid w:val="004959EC"/>
    <w:rsid w:val="00496261"/>
    <w:rsid w:val="004979E8"/>
    <w:rsid w:val="00497E4C"/>
    <w:rsid w:val="004A40E9"/>
    <w:rsid w:val="004A4723"/>
    <w:rsid w:val="004A5C52"/>
    <w:rsid w:val="004A6934"/>
    <w:rsid w:val="004A728F"/>
    <w:rsid w:val="004B004C"/>
    <w:rsid w:val="004B05C8"/>
    <w:rsid w:val="004B255A"/>
    <w:rsid w:val="004B2679"/>
    <w:rsid w:val="004B3753"/>
    <w:rsid w:val="004B3F02"/>
    <w:rsid w:val="004B43DD"/>
    <w:rsid w:val="004B5B97"/>
    <w:rsid w:val="004B7B4E"/>
    <w:rsid w:val="004C0BC9"/>
    <w:rsid w:val="004C31D2"/>
    <w:rsid w:val="004C4BCA"/>
    <w:rsid w:val="004C56F1"/>
    <w:rsid w:val="004C59B2"/>
    <w:rsid w:val="004C5C6B"/>
    <w:rsid w:val="004C7368"/>
    <w:rsid w:val="004D20AD"/>
    <w:rsid w:val="004D27E4"/>
    <w:rsid w:val="004D4799"/>
    <w:rsid w:val="004D55C2"/>
    <w:rsid w:val="004D6693"/>
    <w:rsid w:val="004D77AE"/>
    <w:rsid w:val="004D7C44"/>
    <w:rsid w:val="004E11B5"/>
    <w:rsid w:val="004E1740"/>
    <w:rsid w:val="004E2CD8"/>
    <w:rsid w:val="004E2F06"/>
    <w:rsid w:val="004E354F"/>
    <w:rsid w:val="004E72EE"/>
    <w:rsid w:val="004E799E"/>
    <w:rsid w:val="004E7A8D"/>
    <w:rsid w:val="004F01D3"/>
    <w:rsid w:val="004F1663"/>
    <w:rsid w:val="004F1725"/>
    <w:rsid w:val="004F1821"/>
    <w:rsid w:val="004F21FC"/>
    <w:rsid w:val="004F2FEA"/>
    <w:rsid w:val="004F568C"/>
    <w:rsid w:val="004F77EA"/>
    <w:rsid w:val="004F7D96"/>
    <w:rsid w:val="00500BDA"/>
    <w:rsid w:val="00500DEF"/>
    <w:rsid w:val="005012E9"/>
    <w:rsid w:val="0050142A"/>
    <w:rsid w:val="00501576"/>
    <w:rsid w:val="00502F22"/>
    <w:rsid w:val="005034A7"/>
    <w:rsid w:val="0050372C"/>
    <w:rsid w:val="00505C55"/>
    <w:rsid w:val="00505DBB"/>
    <w:rsid w:val="00506036"/>
    <w:rsid w:val="005073D5"/>
    <w:rsid w:val="00507888"/>
    <w:rsid w:val="0051039E"/>
    <w:rsid w:val="00510844"/>
    <w:rsid w:val="005110D8"/>
    <w:rsid w:val="00511D7F"/>
    <w:rsid w:val="00512239"/>
    <w:rsid w:val="00513C8B"/>
    <w:rsid w:val="00513F8C"/>
    <w:rsid w:val="005143BA"/>
    <w:rsid w:val="005157A2"/>
    <w:rsid w:val="00520259"/>
    <w:rsid w:val="005202A6"/>
    <w:rsid w:val="005202D1"/>
    <w:rsid w:val="00520E7F"/>
    <w:rsid w:val="00521131"/>
    <w:rsid w:val="00523A3F"/>
    <w:rsid w:val="00523E73"/>
    <w:rsid w:val="0052469E"/>
    <w:rsid w:val="00525A83"/>
    <w:rsid w:val="00525CA7"/>
    <w:rsid w:val="00525F95"/>
    <w:rsid w:val="00527C0B"/>
    <w:rsid w:val="0053030D"/>
    <w:rsid w:val="0053191D"/>
    <w:rsid w:val="00531D98"/>
    <w:rsid w:val="0053586B"/>
    <w:rsid w:val="00537349"/>
    <w:rsid w:val="005401BE"/>
    <w:rsid w:val="00540CAC"/>
    <w:rsid w:val="005410F6"/>
    <w:rsid w:val="0054191D"/>
    <w:rsid w:val="00541A6D"/>
    <w:rsid w:val="005436FC"/>
    <w:rsid w:val="00544883"/>
    <w:rsid w:val="00544909"/>
    <w:rsid w:val="005449C0"/>
    <w:rsid w:val="005501BE"/>
    <w:rsid w:val="00553006"/>
    <w:rsid w:val="00553840"/>
    <w:rsid w:val="00556E27"/>
    <w:rsid w:val="0055711F"/>
    <w:rsid w:val="005574EA"/>
    <w:rsid w:val="0055784E"/>
    <w:rsid w:val="00560FC6"/>
    <w:rsid w:val="005612C9"/>
    <w:rsid w:val="00561346"/>
    <w:rsid w:val="005618DE"/>
    <w:rsid w:val="00561AFD"/>
    <w:rsid w:val="0056268B"/>
    <w:rsid w:val="00562801"/>
    <w:rsid w:val="00562AB3"/>
    <w:rsid w:val="005631E7"/>
    <w:rsid w:val="00563967"/>
    <w:rsid w:val="00565DCE"/>
    <w:rsid w:val="00566C8E"/>
    <w:rsid w:val="00570B0A"/>
    <w:rsid w:val="00570F3F"/>
    <w:rsid w:val="005718A2"/>
    <w:rsid w:val="00572622"/>
    <w:rsid w:val="005726B3"/>
    <w:rsid w:val="005729C4"/>
    <w:rsid w:val="00573556"/>
    <w:rsid w:val="005735A5"/>
    <w:rsid w:val="00573611"/>
    <w:rsid w:val="00573E7B"/>
    <w:rsid w:val="00574CB3"/>
    <w:rsid w:val="0057512B"/>
    <w:rsid w:val="00575B6C"/>
    <w:rsid w:val="005761D3"/>
    <w:rsid w:val="0058148C"/>
    <w:rsid w:val="0058392E"/>
    <w:rsid w:val="0058398B"/>
    <w:rsid w:val="00583DEC"/>
    <w:rsid w:val="00584C1B"/>
    <w:rsid w:val="0058696E"/>
    <w:rsid w:val="00590309"/>
    <w:rsid w:val="00590DD7"/>
    <w:rsid w:val="00590E8C"/>
    <w:rsid w:val="00590FF5"/>
    <w:rsid w:val="00591035"/>
    <w:rsid w:val="00591415"/>
    <w:rsid w:val="0059227B"/>
    <w:rsid w:val="005931E5"/>
    <w:rsid w:val="00593807"/>
    <w:rsid w:val="00594BE3"/>
    <w:rsid w:val="005A10A2"/>
    <w:rsid w:val="005A36AA"/>
    <w:rsid w:val="005A44A8"/>
    <w:rsid w:val="005A65B3"/>
    <w:rsid w:val="005A70F1"/>
    <w:rsid w:val="005B057E"/>
    <w:rsid w:val="005B0724"/>
    <w:rsid w:val="005B0966"/>
    <w:rsid w:val="005B1299"/>
    <w:rsid w:val="005B21AB"/>
    <w:rsid w:val="005B37DA"/>
    <w:rsid w:val="005B38C0"/>
    <w:rsid w:val="005B580F"/>
    <w:rsid w:val="005B5CFC"/>
    <w:rsid w:val="005B795D"/>
    <w:rsid w:val="005C00CA"/>
    <w:rsid w:val="005C0265"/>
    <w:rsid w:val="005C0CD3"/>
    <w:rsid w:val="005C2357"/>
    <w:rsid w:val="005C2F1E"/>
    <w:rsid w:val="005C389D"/>
    <w:rsid w:val="005C390B"/>
    <w:rsid w:val="005C4B18"/>
    <w:rsid w:val="005C518D"/>
    <w:rsid w:val="005C52BB"/>
    <w:rsid w:val="005C62DC"/>
    <w:rsid w:val="005C66E5"/>
    <w:rsid w:val="005C7096"/>
    <w:rsid w:val="005C7603"/>
    <w:rsid w:val="005C761B"/>
    <w:rsid w:val="005D0A75"/>
    <w:rsid w:val="005D0D38"/>
    <w:rsid w:val="005D155A"/>
    <w:rsid w:val="005D1A67"/>
    <w:rsid w:val="005D213F"/>
    <w:rsid w:val="005D3A73"/>
    <w:rsid w:val="005D3B64"/>
    <w:rsid w:val="005D511B"/>
    <w:rsid w:val="005D5AA1"/>
    <w:rsid w:val="005D629F"/>
    <w:rsid w:val="005D7BC2"/>
    <w:rsid w:val="005E0E26"/>
    <w:rsid w:val="005E18B0"/>
    <w:rsid w:val="005E1E4C"/>
    <w:rsid w:val="005E2A0D"/>
    <w:rsid w:val="005E33CE"/>
    <w:rsid w:val="005E3CE7"/>
    <w:rsid w:val="005E54A4"/>
    <w:rsid w:val="005E6AE2"/>
    <w:rsid w:val="005E7317"/>
    <w:rsid w:val="005E79DD"/>
    <w:rsid w:val="005F14F5"/>
    <w:rsid w:val="005F42BD"/>
    <w:rsid w:val="005F52D8"/>
    <w:rsid w:val="005F6CA6"/>
    <w:rsid w:val="00602200"/>
    <w:rsid w:val="006030B1"/>
    <w:rsid w:val="00603301"/>
    <w:rsid w:val="00603588"/>
    <w:rsid w:val="006046F1"/>
    <w:rsid w:val="00605E71"/>
    <w:rsid w:val="00606E7E"/>
    <w:rsid w:val="00607992"/>
    <w:rsid w:val="00610508"/>
    <w:rsid w:val="00610D48"/>
    <w:rsid w:val="00612B71"/>
    <w:rsid w:val="0061334D"/>
    <w:rsid w:val="00613820"/>
    <w:rsid w:val="00615A24"/>
    <w:rsid w:val="00620307"/>
    <w:rsid w:val="00620CD4"/>
    <w:rsid w:val="0062159F"/>
    <w:rsid w:val="00622ED9"/>
    <w:rsid w:val="006248B5"/>
    <w:rsid w:val="00625E52"/>
    <w:rsid w:val="00626099"/>
    <w:rsid w:val="006272F7"/>
    <w:rsid w:val="00630184"/>
    <w:rsid w:val="00631558"/>
    <w:rsid w:val="00631735"/>
    <w:rsid w:val="00632E6C"/>
    <w:rsid w:val="00633631"/>
    <w:rsid w:val="006336A0"/>
    <w:rsid w:val="00634646"/>
    <w:rsid w:val="006368F6"/>
    <w:rsid w:val="00636BC5"/>
    <w:rsid w:val="00636E55"/>
    <w:rsid w:val="00637D04"/>
    <w:rsid w:val="006406B1"/>
    <w:rsid w:val="00642467"/>
    <w:rsid w:val="006434AF"/>
    <w:rsid w:val="00645A90"/>
    <w:rsid w:val="00645C90"/>
    <w:rsid w:val="00647EBB"/>
    <w:rsid w:val="00651229"/>
    <w:rsid w:val="00651540"/>
    <w:rsid w:val="00651D78"/>
    <w:rsid w:val="00652248"/>
    <w:rsid w:val="006546AF"/>
    <w:rsid w:val="006553F6"/>
    <w:rsid w:val="006555B6"/>
    <w:rsid w:val="0065560C"/>
    <w:rsid w:val="006557E8"/>
    <w:rsid w:val="00655E67"/>
    <w:rsid w:val="00657969"/>
    <w:rsid w:val="00657B80"/>
    <w:rsid w:val="00657FF3"/>
    <w:rsid w:val="006609EA"/>
    <w:rsid w:val="00661696"/>
    <w:rsid w:val="00663EB2"/>
    <w:rsid w:val="00665891"/>
    <w:rsid w:val="00666D31"/>
    <w:rsid w:val="006672FC"/>
    <w:rsid w:val="00667C02"/>
    <w:rsid w:val="0067045D"/>
    <w:rsid w:val="00671B89"/>
    <w:rsid w:val="00672238"/>
    <w:rsid w:val="00672783"/>
    <w:rsid w:val="006735C5"/>
    <w:rsid w:val="0067448D"/>
    <w:rsid w:val="00675464"/>
    <w:rsid w:val="00675B3C"/>
    <w:rsid w:val="0067689C"/>
    <w:rsid w:val="006768A6"/>
    <w:rsid w:val="0067706A"/>
    <w:rsid w:val="00680928"/>
    <w:rsid w:val="00681051"/>
    <w:rsid w:val="00681513"/>
    <w:rsid w:val="0068152E"/>
    <w:rsid w:val="006817DE"/>
    <w:rsid w:val="0068185D"/>
    <w:rsid w:val="00682533"/>
    <w:rsid w:val="006826CB"/>
    <w:rsid w:val="00682825"/>
    <w:rsid w:val="00683627"/>
    <w:rsid w:val="006837CC"/>
    <w:rsid w:val="006846EB"/>
    <w:rsid w:val="0068487B"/>
    <w:rsid w:val="00685316"/>
    <w:rsid w:val="00685B8C"/>
    <w:rsid w:val="006910DA"/>
    <w:rsid w:val="006915BA"/>
    <w:rsid w:val="00691738"/>
    <w:rsid w:val="00691F54"/>
    <w:rsid w:val="00692DA9"/>
    <w:rsid w:val="0069398D"/>
    <w:rsid w:val="00693AC5"/>
    <w:rsid w:val="00694899"/>
    <w:rsid w:val="0069495C"/>
    <w:rsid w:val="00695717"/>
    <w:rsid w:val="006A7F4E"/>
    <w:rsid w:val="006B00DC"/>
    <w:rsid w:val="006B1B49"/>
    <w:rsid w:val="006B57AB"/>
    <w:rsid w:val="006B5DBA"/>
    <w:rsid w:val="006B66E4"/>
    <w:rsid w:val="006B795D"/>
    <w:rsid w:val="006C09F0"/>
    <w:rsid w:val="006C16C6"/>
    <w:rsid w:val="006C2449"/>
    <w:rsid w:val="006C26AC"/>
    <w:rsid w:val="006C4121"/>
    <w:rsid w:val="006C47EF"/>
    <w:rsid w:val="006C4B22"/>
    <w:rsid w:val="006C6555"/>
    <w:rsid w:val="006C7201"/>
    <w:rsid w:val="006C77B0"/>
    <w:rsid w:val="006D05AF"/>
    <w:rsid w:val="006D0AF0"/>
    <w:rsid w:val="006D0BAF"/>
    <w:rsid w:val="006D15D3"/>
    <w:rsid w:val="006D1FAC"/>
    <w:rsid w:val="006D2C53"/>
    <w:rsid w:val="006D2E10"/>
    <w:rsid w:val="006D340A"/>
    <w:rsid w:val="006D430D"/>
    <w:rsid w:val="006D4AB6"/>
    <w:rsid w:val="006D6285"/>
    <w:rsid w:val="006D79CF"/>
    <w:rsid w:val="006D7A94"/>
    <w:rsid w:val="006E06D0"/>
    <w:rsid w:val="006E1DCB"/>
    <w:rsid w:val="006E3AD1"/>
    <w:rsid w:val="006E3BC6"/>
    <w:rsid w:val="006E3E1A"/>
    <w:rsid w:val="006E4EDA"/>
    <w:rsid w:val="006E7EE7"/>
    <w:rsid w:val="006F0351"/>
    <w:rsid w:val="006F1CD3"/>
    <w:rsid w:val="006F2C11"/>
    <w:rsid w:val="006F303C"/>
    <w:rsid w:val="006F339D"/>
    <w:rsid w:val="006F3F23"/>
    <w:rsid w:val="006F4930"/>
    <w:rsid w:val="006F5248"/>
    <w:rsid w:val="006F6643"/>
    <w:rsid w:val="006F6984"/>
    <w:rsid w:val="006F6D13"/>
    <w:rsid w:val="006F74B1"/>
    <w:rsid w:val="00700175"/>
    <w:rsid w:val="00701F41"/>
    <w:rsid w:val="00702CA5"/>
    <w:rsid w:val="007046C9"/>
    <w:rsid w:val="00710FC5"/>
    <w:rsid w:val="007112EA"/>
    <w:rsid w:val="00711DB0"/>
    <w:rsid w:val="00711EC6"/>
    <w:rsid w:val="007120D2"/>
    <w:rsid w:val="00712E41"/>
    <w:rsid w:val="00713ACD"/>
    <w:rsid w:val="00715451"/>
    <w:rsid w:val="00715A1D"/>
    <w:rsid w:val="00716A89"/>
    <w:rsid w:val="007170E6"/>
    <w:rsid w:val="007206ED"/>
    <w:rsid w:val="00720C94"/>
    <w:rsid w:val="00721BF1"/>
    <w:rsid w:val="007237EA"/>
    <w:rsid w:val="00724B5C"/>
    <w:rsid w:val="00726297"/>
    <w:rsid w:val="00727DBA"/>
    <w:rsid w:val="0073022C"/>
    <w:rsid w:val="00730E74"/>
    <w:rsid w:val="00732C15"/>
    <w:rsid w:val="00733859"/>
    <w:rsid w:val="00733881"/>
    <w:rsid w:val="00733B34"/>
    <w:rsid w:val="00734765"/>
    <w:rsid w:val="00734E3E"/>
    <w:rsid w:val="00735251"/>
    <w:rsid w:val="00735EF2"/>
    <w:rsid w:val="00735EFB"/>
    <w:rsid w:val="00737224"/>
    <w:rsid w:val="0073777A"/>
    <w:rsid w:val="007416CA"/>
    <w:rsid w:val="007418E8"/>
    <w:rsid w:val="007420C7"/>
    <w:rsid w:val="00742EAC"/>
    <w:rsid w:val="00744129"/>
    <w:rsid w:val="007447B4"/>
    <w:rsid w:val="00744AB6"/>
    <w:rsid w:val="0074542A"/>
    <w:rsid w:val="007469A9"/>
    <w:rsid w:val="007471A9"/>
    <w:rsid w:val="00747363"/>
    <w:rsid w:val="00747735"/>
    <w:rsid w:val="0074794D"/>
    <w:rsid w:val="00747BE9"/>
    <w:rsid w:val="00751158"/>
    <w:rsid w:val="00752CEE"/>
    <w:rsid w:val="00755437"/>
    <w:rsid w:val="007563AC"/>
    <w:rsid w:val="007566F6"/>
    <w:rsid w:val="0075712C"/>
    <w:rsid w:val="00760989"/>
    <w:rsid w:val="00760BB0"/>
    <w:rsid w:val="00761480"/>
    <w:rsid w:val="0076157A"/>
    <w:rsid w:val="00763E07"/>
    <w:rsid w:val="00765C77"/>
    <w:rsid w:val="00765EB7"/>
    <w:rsid w:val="007666DA"/>
    <w:rsid w:val="007669DF"/>
    <w:rsid w:val="00766C79"/>
    <w:rsid w:val="00766D11"/>
    <w:rsid w:val="007679C5"/>
    <w:rsid w:val="007725A9"/>
    <w:rsid w:val="007735F6"/>
    <w:rsid w:val="00773672"/>
    <w:rsid w:val="007740E0"/>
    <w:rsid w:val="00775260"/>
    <w:rsid w:val="007769F5"/>
    <w:rsid w:val="00777227"/>
    <w:rsid w:val="00777303"/>
    <w:rsid w:val="007814A6"/>
    <w:rsid w:val="007823B7"/>
    <w:rsid w:val="00784593"/>
    <w:rsid w:val="00785255"/>
    <w:rsid w:val="00787AF4"/>
    <w:rsid w:val="00787DBF"/>
    <w:rsid w:val="00791A81"/>
    <w:rsid w:val="0079213F"/>
    <w:rsid w:val="0079271F"/>
    <w:rsid w:val="0079578B"/>
    <w:rsid w:val="007978F6"/>
    <w:rsid w:val="00797B26"/>
    <w:rsid w:val="007A00EF"/>
    <w:rsid w:val="007A0E9B"/>
    <w:rsid w:val="007A1119"/>
    <w:rsid w:val="007A176A"/>
    <w:rsid w:val="007A1988"/>
    <w:rsid w:val="007A1E86"/>
    <w:rsid w:val="007A20CD"/>
    <w:rsid w:val="007A2286"/>
    <w:rsid w:val="007A3448"/>
    <w:rsid w:val="007A5681"/>
    <w:rsid w:val="007A7B0E"/>
    <w:rsid w:val="007A7F2E"/>
    <w:rsid w:val="007B19EA"/>
    <w:rsid w:val="007B23B4"/>
    <w:rsid w:val="007B2670"/>
    <w:rsid w:val="007B2F13"/>
    <w:rsid w:val="007B395A"/>
    <w:rsid w:val="007B4B7C"/>
    <w:rsid w:val="007B601E"/>
    <w:rsid w:val="007B7D58"/>
    <w:rsid w:val="007C066A"/>
    <w:rsid w:val="007C0A2D"/>
    <w:rsid w:val="007C1860"/>
    <w:rsid w:val="007C27B0"/>
    <w:rsid w:val="007C2840"/>
    <w:rsid w:val="007C2CE8"/>
    <w:rsid w:val="007C507A"/>
    <w:rsid w:val="007C5290"/>
    <w:rsid w:val="007C5D63"/>
    <w:rsid w:val="007D012E"/>
    <w:rsid w:val="007D0C30"/>
    <w:rsid w:val="007D0C52"/>
    <w:rsid w:val="007D1204"/>
    <w:rsid w:val="007D1C18"/>
    <w:rsid w:val="007D3155"/>
    <w:rsid w:val="007D32C7"/>
    <w:rsid w:val="007D3BB8"/>
    <w:rsid w:val="007D4705"/>
    <w:rsid w:val="007D517C"/>
    <w:rsid w:val="007D5496"/>
    <w:rsid w:val="007D58A8"/>
    <w:rsid w:val="007E003B"/>
    <w:rsid w:val="007E0489"/>
    <w:rsid w:val="007E0CB8"/>
    <w:rsid w:val="007E0CE9"/>
    <w:rsid w:val="007E128A"/>
    <w:rsid w:val="007E186B"/>
    <w:rsid w:val="007E18E0"/>
    <w:rsid w:val="007E387E"/>
    <w:rsid w:val="007E40BC"/>
    <w:rsid w:val="007E5553"/>
    <w:rsid w:val="007E583A"/>
    <w:rsid w:val="007E584F"/>
    <w:rsid w:val="007E5E1B"/>
    <w:rsid w:val="007E616E"/>
    <w:rsid w:val="007E6CBF"/>
    <w:rsid w:val="007E6E5A"/>
    <w:rsid w:val="007F19C8"/>
    <w:rsid w:val="007F2603"/>
    <w:rsid w:val="007F300B"/>
    <w:rsid w:val="007F3405"/>
    <w:rsid w:val="007F3814"/>
    <w:rsid w:val="007F65D0"/>
    <w:rsid w:val="007F6953"/>
    <w:rsid w:val="007F73C9"/>
    <w:rsid w:val="00800FCD"/>
    <w:rsid w:val="008010BF"/>
    <w:rsid w:val="008014C3"/>
    <w:rsid w:val="00801D90"/>
    <w:rsid w:val="0080363E"/>
    <w:rsid w:val="00804880"/>
    <w:rsid w:val="00804AE0"/>
    <w:rsid w:val="00805224"/>
    <w:rsid w:val="00810377"/>
    <w:rsid w:val="00810507"/>
    <w:rsid w:val="00810930"/>
    <w:rsid w:val="0081121E"/>
    <w:rsid w:val="008114BF"/>
    <w:rsid w:val="00811DBA"/>
    <w:rsid w:val="00813BFC"/>
    <w:rsid w:val="00813ECC"/>
    <w:rsid w:val="008140F7"/>
    <w:rsid w:val="00815245"/>
    <w:rsid w:val="00815977"/>
    <w:rsid w:val="008166FD"/>
    <w:rsid w:val="008168DF"/>
    <w:rsid w:val="00816AA0"/>
    <w:rsid w:val="0082073E"/>
    <w:rsid w:val="008208E5"/>
    <w:rsid w:val="008219F1"/>
    <w:rsid w:val="00821C0F"/>
    <w:rsid w:val="00821C26"/>
    <w:rsid w:val="00822A12"/>
    <w:rsid w:val="00823079"/>
    <w:rsid w:val="00823ADE"/>
    <w:rsid w:val="00823D2F"/>
    <w:rsid w:val="0082410B"/>
    <w:rsid w:val="008251AF"/>
    <w:rsid w:val="00825818"/>
    <w:rsid w:val="00825B28"/>
    <w:rsid w:val="00825EF7"/>
    <w:rsid w:val="0083095B"/>
    <w:rsid w:val="00830EDA"/>
    <w:rsid w:val="008326F7"/>
    <w:rsid w:val="00832E9B"/>
    <w:rsid w:val="00834C40"/>
    <w:rsid w:val="00836488"/>
    <w:rsid w:val="00837AC0"/>
    <w:rsid w:val="008403BE"/>
    <w:rsid w:val="0084081A"/>
    <w:rsid w:val="008409A6"/>
    <w:rsid w:val="0084351B"/>
    <w:rsid w:val="0084677A"/>
    <w:rsid w:val="00846B7F"/>
    <w:rsid w:val="00847B32"/>
    <w:rsid w:val="00850812"/>
    <w:rsid w:val="00851804"/>
    <w:rsid w:val="00851BD8"/>
    <w:rsid w:val="00851E2F"/>
    <w:rsid w:val="00852B64"/>
    <w:rsid w:val="00854317"/>
    <w:rsid w:val="00854F2E"/>
    <w:rsid w:val="008608C3"/>
    <w:rsid w:val="00861C91"/>
    <w:rsid w:val="008620E3"/>
    <w:rsid w:val="00862349"/>
    <w:rsid w:val="008629CC"/>
    <w:rsid w:val="00862E65"/>
    <w:rsid w:val="008653D6"/>
    <w:rsid w:val="0086692E"/>
    <w:rsid w:val="008674F0"/>
    <w:rsid w:val="00867D21"/>
    <w:rsid w:val="00867EEE"/>
    <w:rsid w:val="008708F2"/>
    <w:rsid w:val="00870AFC"/>
    <w:rsid w:val="008731D5"/>
    <w:rsid w:val="00873348"/>
    <w:rsid w:val="008734FA"/>
    <w:rsid w:val="00874BEC"/>
    <w:rsid w:val="00874EEB"/>
    <w:rsid w:val="008757E0"/>
    <w:rsid w:val="0087651F"/>
    <w:rsid w:val="00876B9A"/>
    <w:rsid w:val="00877B8D"/>
    <w:rsid w:val="00880389"/>
    <w:rsid w:val="00881E57"/>
    <w:rsid w:val="00884D2D"/>
    <w:rsid w:val="00885C96"/>
    <w:rsid w:val="00885EDC"/>
    <w:rsid w:val="00886CBD"/>
    <w:rsid w:val="00886D34"/>
    <w:rsid w:val="00887486"/>
    <w:rsid w:val="008933BF"/>
    <w:rsid w:val="00893902"/>
    <w:rsid w:val="00893B21"/>
    <w:rsid w:val="00894328"/>
    <w:rsid w:val="00896A95"/>
    <w:rsid w:val="00897CD2"/>
    <w:rsid w:val="008A099E"/>
    <w:rsid w:val="008A0AD6"/>
    <w:rsid w:val="008A10C4"/>
    <w:rsid w:val="008A1BD2"/>
    <w:rsid w:val="008A1D5A"/>
    <w:rsid w:val="008A2086"/>
    <w:rsid w:val="008A2101"/>
    <w:rsid w:val="008A2C19"/>
    <w:rsid w:val="008A36AD"/>
    <w:rsid w:val="008A4942"/>
    <w:rsid w:val="008A6B7D"/>
    <w:rsid w:val="008B0248"/>
    <w:rsid w:val="008B2B16"/>
    <w:rsid w:val="008B36B7"/>
    <w:rsid w:val="008B4130"/>
    <w:rsid w:val="008B4820"/>
    <w:rsid w:val="008B5C74"/>
    <w:rsid w:val="008B5F26"/>
    <w:rsid w:val="008C0C17"/>
    <w:rsid w:val="008C1D63"/>
    <w:rsid w:val="008C235B"/>
    <w:rsid w:val="008C2BE3"/>
    <w:rsid w:val="008C32D7"/>
    <w:rsid w:val="008C4E70"/>
    <w:rsid w:val="008C71B0"/>
    <w:rsid w:val="008D1704"/>
    <w:rsid w:val="008D191D"/>
    <w:rsid w:val="008D1AF7"/>
    <w:rsid w:val="008D32A7"/>
    <w:rsid w:val="008D34BC"/>
    <w:rsid w:val="008D3F9F"/>
    <w:rsid w:val="008D619D"/>
    <w:rsid w:val="008D6AAB"/>
    <w:rsid w:val="008D718C"/>
    <w:rsid w:val="008D7FEB"/>
    <w:rsid w:val="008E0264"/>
    <w:rsid w:val="008E0526"/>
    <w:rsid w:val="008E2295"/>
    <w:rsid w:val="008E2405"/>
    <w:rsid w:val="008E286A"/>
    <w:rsid w:val="008E3D7C"/>
    <w:rsid w:val="008E46EC"/>
    <w:rsid w:val="008E48AA"/>
    <w:rsid w:val="008E5574"/>
    <w:rsid w:val="008E5C26"/>
    <w:rsid w:val="008E5E96"/>
    <w:rsid w:val="008E65E0"/>
    <w:rsid w:val="008E7C58"/>
    <w:rsid w:val="008F08F2"/>
    <w:rsid w:val="008F1EFB"/>
    <w:rsid w:val="008F377A"/>
    <w:rsid w:val="008F3CEC"/>
    <w:rsid w:val="008F3E64"/>
    <w:rsid w:val="008F3FBC"/>
    <w:rsid w:val="008F52C1"/>
    <w:rsid w:val="008F5F33"/>
    <w:rsid w:val="008F6536"/>
    <w:rsid w:val="008F6CA4"/>
    <w:rsid w:val="008F726D"/>
    <w:rsid w:val="008F7843"/>
    <w:rsid w:val="008F7CFC"/>
    <w:rsid w:val="009006D6"/>
    <w:rsid w:val="00900F14"/>
    <w:rsid w:val="00901D92"/>
    <w:rsid w:val="00903CB1"/>
    <w:rsid w:val="009079BD"/>
    <w:rsid w:val="00910155"/>
    <w:rsid w:val="0091046A"/>
    <w:rsid w:val="009117C7"/>
    <w:rsid w:val="00911E74"/>
    <w:rsid w:val="0091254F"/>
    <w:rsid w:val="00912C71"/>
    <w:rsid w:val="00913E68"/>
    <w:rsid w:val="009148D9"/>
    <w:rsid w:val="009154B5"/>
    <w:rsid w:val="009164FF"/>
    <w:rsid w:val="00916500"/>
    <w:rsid w:val="00916E16"/>
    <w:rsid w:val="0091787A"/>
    <w:rsid w:val="0091794C"/>
    <w:rsid w:val="009201E0"/>
    <w:rsid w:val="009211F5"/>
    <w:rsid w:val="00921E15"/>
    <w:rsid w:val="00923770"/>
    <w:rsid w:val="009251CB"/>
    <w:rsid w:val="00925754"/>
    <w:rsid w:val="00925796"/>
    <w:rsid w:val="00926ABD"/>
    <w:rsid w:val="00927366"/>
    <w:rsid w:val="00930C88"/>
    <w:rsid w:val="00930D6B"/>
    <w:rsid w:val="00931997"/>
    <w:rsid w:val="0093353A"/>
    <w:rsid w:val="00934842"/>
    <w:rsid w:val="00935438"/>
    <w:rsid w:val="009373FC"/>
    <w:rsid w:val="00941218"/>
    <w:rsid w:val="009412B0"/>
    <w:rsid w:val="00942A23"/>
    <w:rsid w:val="0094346B"/>
    <w:rsid w:val="009436FE"/>
    <w:rsid w:val="009462F3"/>
    <w:rsid w:val="00947907"/>
    <w:rsid w:val="00947F4E"/>
    <w:rsid w:val="009511A0"/>
    <w:rsid w:val="00951312"/>
    <w:rsid w:val="00951843"/>
    <w:rsid w:val="00951DD6"/>
    <w:rsid w:val="00952C43"/>
    <w:rsid w:val="0095312A"/>
    <w:rsid w:val="0095615A"/>
    <w:rsid w:val="00956572"/>
    <w:rsid w:val="00957F5D"/>
    <w:rsid w:val="009615EA"/>
    <w:rsid w:val="00962290"/>
    <w:rsid w:val="00963A58"/>
    <w:rsid w:val="00963BFA"/>
    <w:rsid w:val="00963EAA"/>
    <w:rsid w:val="0096482F"/>
    <w:rsid w:val="009666BC"/>
    <w:rsid w:val="00966D47"/>
    <w:rsid w:val="00967CC1"/>
    <w:rsid w:val="00967D48"/>
    <w:rsid w:val="0097012D"/>
    <w:rsid w:val="00970FE2"/>
    <w:rsid w:val="009712CA"/>
    <w:rsid w:val="00972340"/>
    <w:rsid w:val="00972B1D"/>
    <w:rsid w:val="00973190"/>
    <w:rsid w:val="0097394F"/>
    <w:rsid w:val="00973EBC"/>
    <w:rsid w:val="009745E1"/>
    <w:rsid w:val="0097486B"/>
    <w:rsid w:val="00974982"/>
    <w:rsid w:val="00975417"/>
    <w:rsid w:val="00980545"/>
    <w:rsid w:val="009818BE"/>
    <w:rsid w:val="0098422B"/>
    <w:rsid w:val="009844DF"/>
    <w:rsid w:val="00986993"/>
    <w:rsid w:val="00987A02"/>
    <w:rsid w:val="00990BC1"/>
    <w:rsid w:val="00991F71"/>
    <w:rsid w:val="00992312"/>
    <w:rsid w:val="009924EE"/>
    <w:rsid w:val="00992E7A"/>
    <w:rsid w:val="00994124"/>
    <w:rsid w:val="00995A3B"/>
    <w:rsid w:val="00997977"/>
    <w:rsid w:val="00997EE7"/>
    <w:rsid w:val="009A099E"/>
    <w:rsid w:val="009A1183"/>
    <w:rsid w:val="009A1B1A"/>
    <w:rsid w:val="009A397A"/>
    <w:rsid w:val="009A3CD2"/>
    <w:rsid w:val="009A4A84"/>
    <w:rsid w:val="009A5132"/>
    <w:rsid w:val="009A56D7"/>
    <w:rsid w:val="009A604F"/>
    <w:rsid w:val="009A6585"/>
    <w:rsid w:val="009A7AAE"/>
    <w:rsid w:val="009B015F"/>
    <w:rsid w:val="009B1921"/>
    <w:rsid w:val="009B47B8"/>
    <w:rsid w:val="009B4D47"/>
    <w:rsid w:val="009B4DCD"/>
    <w:rsid w:val="009B6468"/>
    <w:rsid w:val="009B7B92"/>
    <w:rsid w:val="009C05D1"/>
    <w:rsid w:val="009C0DED"/>
    <w:rsid w:val="009C100A"/>
    <w:rsid w:val="009C1189"/>
    <w:rsid w:val="009C123B"/>
    <w:rsid w:val="009C1465"/>
    <w:rsid w:val="009C241F"/>
    <w:rsid w:val="009C27CE"/>
    <w:rsid w:val="009C3CD1"/>
    <w:rsid w:val="009C4243"/>
    <w:rsid w:val="009C5A4F"/>
    <w:rsid w:val="009C5DE7"/>
    <w:rsid w:val="009C679F"/>
    <w:rsid w:val="009C75E2"/>
    <w:rsid w:val="009D194D"/>
    <w:rsid w:val="009D1BB7"/>
    <w:rsid w:val="009D1DAA"/>
    <w:rsid w:val="009D2B0E"/>
    <w:rsid w:val="009D3B09"/>
    <w:rsid w:val="009D61D2"/>
    <w:rsid w:val="009D7E43"/>
    <w:rsid w:val="009E008F"/>
    <w:rsid w:val="009E04B9"/>
    <w:rsid w:val="009E0F70"/>
    <w:rsid w:val="009E1181"/>
    <w:rsid w:val="009E3B35"/>
    <w:rsid w:val="009E3C44"/>
    <w:rsid w:val="009E472B"/>
    <w:rsid w:val="009E4C4B"/>
    <w:rsid w:val="009E71C2"/>
    <w:rsid w:val="009E7AAA"/>
    <w:rsid w:val="009E7EE4"/>
    <w:rsid w:val="009E7F8D"/>
    <w:rsid w:val="009F17DD"/>
    <w:rsid w:val="009F3B90"/>
    <w:rsid w:val="009F3BB8"/>
    <w:rsid w:val="009F4115"/>
    <w:rsid w:val="009F5402"/>
    <w:rsid w:val="009F60E8"/>
    <w:rsid w:val="009F77C1"/>
    <w:rsid w:val="009F7A09"/>
    <w:rsid w:val="009F7C79"/>
    <w:rsid w:val="00A0004A"/>
    <w:rsid w:val="00A002CE"/>
    <w:rsid w:val="00A0129A"/>
    <w:rsid w:val="00A01856"/>
    <w:rsid w:val="00A01F67"/>
    <w:rsid w:val="00A026C0"/>
    <w:rsid w:val="00A03812"/>
    <w:rsid w:val="00A03B98"/>
    <w:rsid w:val="00A0482F"/>
    <w:rsid w:val="00A04854"/>
    <w:rsid w:val="00A049C7"/>
    <w:rsid w:val="00A04D7E"/>
    <w:rsid w:val="00A053F2"/>
    <w:rsid w:val="00A0629E"/>
    <w:rsid w:val="00A126CC"/>
    <w:rsid w:val="00A1396A"/>
    <w:rsid w:val="00A141D5"/>
    <w:rsid w:val="00A146C6"/>
    <w:rsid w:val="00A15463"/>
    <w:rsid w:val="00A1647B"/>
    <w:rsid w:val="00A16A7B"/>
    <w:rsid w:val="00A16B70"/>
    <w:rsid w:val="00A17C7B"/>
    <w:rsid w:val="00A20ED6"/>
    <w:rsid w:val="00A22372"/>
    <w:rsid w:val="00A24B0C"/>
    <w:rsid w:val="00A252CA"/>
    <w:rsid w:val="00A25413"/>
    <w:rsid w:val="00A2566A"/>
    <w:rsid w:val="00A25C61"/>
    <w:rsid w:val="00A26C91"/>
    <w:rsid w:val="00A30592"/>
    <w:rsid w:val="00A3263D"/>
    <w:rsid w:val="00A327B0"/>
    <w:rsid w:val="00A328A8"/>
    <w:rsid w:val="00A32A43"/>
    <w:rsid w:val="00A332A1"/>
    <w:rsid w:val="00A3343E"/>
    <w:rsid w:val="00A344AD"/>
    <w:rsid w:val="00A3562B"/>
    <w:rsid w:val="00A35814"/>
    <w:rsid w:val="00A3760B"/>
    <w:rsid w:val="00A377E3"/>
    <w:rsid w:val="00A37D7F"/>
    <w:rsid w:val="00A40F63"/>
    <w:rsid w:val="00A4131A"/>
    <w:rsid w:val="00A42978"/>
    <w:rsid w:val="00A42ECB"/>
    <w:rsid w:val="00A440C1"/>
    <w:rsid w:val="00A455C9"/>
    <w:rsid w:val="00A46410"/>
    <w:rsid w:val="00A47FE6"/>
    <w:rsid w:val="00A50CAA"/>
    <w:rsid w:val="00A50F1E"/>
    <w:rsid w:val="00A51B65"/>
    <w:rsid w:val="00A52611"/>
    <w:rsid w:val="00A52835"/>
    <w:rsid w:val="00A551E4"/>
    <w:rsid w:val="00A5526E"/>
    <w:rsid w:val="00A56818"/>
    <w:rsid w:val="00A57367"/>
    <w:rsid w:val="00A57688"/>
    <w:rsid w:val="00A60E56"/>
    <w:rsid w:val="00A618AC"/>
    <w:rsid w:val="00A62644"/>
    <w:rsid w:val="00A62A85"/>
    <w:rsid w:val="00A64BC9"/>
    <w:rsid w:val="00A65893"/>
    <w:rsid w:val="00A679BA"/>
    <w:rsid w:val="00A67A9C"/>
    <w:rsid w:val="00A71F78"/>
    <w:rsid w:val="00A7281A"/>
    <w:rsid w:val="00A72FE7"/>
    <w:rsid w:val="00A73848"/>
    <w:rsid w:val="00A74AFD"/>
    <w:rsid w:val="00A750BF"/>
    <w:rsid w:val="00A77075"/>
    <w:rsid w:val="00A77C5A"/>
    <w:rsid w:val="00A81552"/>
    <w:rsid w:val="00A81A33"/>
    <w:rsid w:val="00A842E9"/>
    <w:rsid w:val="00A849CA"/>
    <w:rsid w:val="00A84A94"/>
    <w:rsid w:val="00A84E73"/>
    <w:rsid w:val="00A851D3"/>
    <w:rsid w:val="00A8720F"/>
    <w:rsid w:val="00A87569"/>
    <w:rsid w:val="00A90F75"/>
    <w:rsid w:val="00A91996"/>
    <w:rsid w:val="00A93790"/>
    <w:rsid w:val="00A93BA0"/>
    <w:rsid w:val="00A93F29"/>
    <w:rsid w:val="00A93F41"/>
    <w:rsid w:val="00A945C0"/>
    <w:rsid w:val="00A96B03"/>
    <w:rsid w:val="00A96B6B"/>
    <w:rsid w:val="00A96D42"/>
    <w:rsid w:val="00AA0875"/>
    <w:rsid w:val="00AA2019"/>
    <w:rsid w:val="00AA262B"/>
    <w:rsid w:val="00AA3E8F"/>
    <w:rsid w:val="00AA40FE"/>
    <w:rsid w:val="00AA6A3D"/>
    <w:rsid w:val="00AA7F74"/>
    <w:rsid w:val="00AB174A"/>
    <w:rsid w:val="00AB1960"/>
    <w:rsid w:val="00AB1D74"/>
    <w:rsid w:val="00AB2144"/>
    <w:rsid w:val="00AB24FA"/>
    <w:rsid w:val="00AB28DD"/>
    <w:rsid w:val="00AB3B5A"/>
    <w:rsid w:val="00AB3C38"/>
    <w:rsid w:val="00AB435F"/>
    <w:rsid w:val="00AB5FB6"/>
    <w:rsid w:val="00AB6D8A"/>
    <w:rsid w:val="00AB7C50"/>
    <w:rsid w:val="00AC09AE"/>
    <w:rsid w:val="00AC1B51"/>
    <w:rsid w:val="00AC21FA"/>
    <w:rsid w:val="00AC24E9"/>
    <w:rsid w:val="00AC3B59"/>
    <w:rsid w:val="00AC3ED6"/>
    <w:rsid w:val="00AC47E9"/>
    <w:rsid w:val="00AC4C17"/>
    <w:rsid w:val="00AC64F8"/>
    <w:rsid w:val="00AD1DAA"/>
    <w:rsid w:val="00AD2891"/>
    <w:rsid w:val="00AD41A1"/>
    <w:rsid w:val="00AD55C3"/>
    <w:rsid w:val="00AD70C2"/>
    <w:rsid w:val="00AD71AF"/>
    <w:rsid w:val="00AE1B2B"/>
    <w:rsid w:val="00AE2EFD"/>
    <w:rsid w:val="00AE3A28"/>
    <w:rsid w:val="00AE428A"/>
    <w:rsid w:val="00AE63CB"/>
    <w:rsid w:val="00AE730C"/>
    <w:rsid w:val="00AF068F"/>
    <w:rsid w:val="00AF087A"/>
    <w:rsid w:val="00AF1C29"/>
    <w:rsid w:val="00AF1E23"/>
    <w:rsid w:val="00AF2066"/>
    <w:rsid w:val="00AF215A"/>
    <w:rsid w:val="00AF37E3"/>
    <w:rsid w:val="00AF393F"/>
    <w:rsid w:val="00AF4F6C"/>
    <w:rsid w:val="00AF553C"/>
    <w:rsid w:val="00AF613C"/>
    <w:rsid w:val="00AF6757"/>
    <w:rsid w:val="00AF7701"/>
    <w:rsid w:val="00AF7F81"/>
    <w:rsid w:val="00B00069"/>
    <w:rsid w:val="00B002D8"/>
    <w:rsid w:val="00B00373"/>
    <w:rsid w:val="00B00942"/>
    <w:rsid w:val="00B00A7A"/>
    <w:rsid w:val="00B00C9C"/>
    <w:rsid w:val="00B01AFF"/>
    <w:rsid w:val="00B02712"/>
    <w:rsid w:val="00B03A0D"/>
    <w:rsid w:val="00B040EB"/>
    <w:rsid w:val="00B04551"/>
    <w:rsid w:val="00B05117"/>
    <w:rsid w:val="00B05CC7"/>
    <w:rsid w:val="00B07565"/>
    <w:rsid w:val="00B078BB"/>
    <w:rsid w:val="00B10F73"/>
    <w:rsid w:val="00B110FC"/>
    <w:rsid w:val="00B1129E"/>
    <w:rsid w:val="00B118C7"/>
    <w:rsid w:val="00B1274D"/>
    <w:rsid w:val="00B13BE1"/>
    <w:rsid w:val="00B14216"/>
    <w:rsid w:val="00B143F2"/>
    <w:rsid w:val="00B16E9B"/>
    <w:rsid w:val="00B1747A"/>
    <w:rsid w:val="00B17E46"/>
    <w:rsid w:val="00B21041"/>
    <w:rsid w:val="00B22572"/>
    <w:rsid w:val="00B22C82"/>
    <w:rsid w:val="00B23692"/>
    <w:rsid w:val="00B23792"/>
    <w:rsid w:val="00B2424F"/>
    <w:rsid w:val="00B245A1"/>
    <w:rsid w:val="00B25DF5"/>
    <w:rsid w:val="00B27E39"/>
    <w:rsid w:val="00B30B4C"/>
    <w:rsid w:val="00B3258F"/>
    <w:rsid w:val="00B333E1"/>
    <w:rsid w:val="00B33A0F"/>
    <w:rsid w:val="00B350D8"/>
    <w:rsid w:val="00B36C97"/>
    <w:rsid w:val="00B36CE9"/>
    <w:rsid w:val="00B371D8"/>
    <w:rsid w:val="00B37DE1"/>
    <w:rsid w:val="00B431E4"/>
    <w:rsid w:val="00B433A3"/>
    <w:rsid w:val="00B44325"/>
    <w:rsid w:val="00B44837"/>
    <w:rsid w:val="00B47462"/>
    <w:rsid w:val="00B51482"/>
    <w:rsid w:val="00B514F4"/>
    <w:rsid w:val="00B51C01"/>
    <w:rsid w:val="00B53814"/>
    <w:rsid w:val="00B5403D"/>
    <w:rsid w:val="00B54787"/>
    <w:rsid w:val="00B6010F"/>
    <w:rsid w:val="00B60604"/>
    <w:rsid w:val="00B60866"/>
    <w:rsid w:val="00B60944"/>
    <w:rsid w:val="00B62405"/>
    <w:rsid w:val="00B63645"/>
    <w:rsid w:val="00B63805"/>
    <w:rsid w:val="00B66CFB"/>
    <w:rsid w:val="00B6743F"/>
    <w:rsid w:val="00B675A4"/>
    <w:rsid w:val="00B7148B"/>
    <w:rsid w:val="00B71E82"/>
    <w:rsid w:val="00B72C6A"/>
    <w:rsid w:val="00B73C24"/>
    <w:rsid w:val="00B740E6"/>
    <w:rsid w:val="00B74885"/>
    <w:rsid w:val="00B749C5"/>
    <w:rsid w:val="00B74CE2"/>
    <w:rsid w:val="00B75C78"/>
    <w:rsid w:val="00B76763"/>
    <w:rsid w:val="00B76FDD"/>
    <w:rsid w:val="00B7732B"/>
    <w:rsid w:val="00B811A3"/>
    <w:rsid w:val="00B8198E"/>
    <w:rsid w:val="00B82589"/>
    <w:rsid w:val="00B82BDB"/>
    <w:rsid w:val="00B834CF"/>
    <w:rsid w:val="00B84306"/>
    <w:rsid w:val="00B855BD"/>
    <w:rsid w:val="00B87385"/>
    <w:rsid w:val="00B879F0"/>
    <w:rsid w:val="00B87BB6"/>
    <w:rsid w:val="00B87D00"/>
    <w:rsid w:val="00B87D8B"/>
    <w:rsid w:val="00B90217"/>
    <w:rsid w:val="00B90812"/>
    <w:rsid w:val="00B90BD7"/>
    <w:rsid w:val="00B92418"/>
    <w:rsid w:val="00B926E2"/>
    <w:rsid w:val="00B92BCC"/>
    <w:rsid w:val="00B93591"/>
    <w:rsid w:val="00B93E90"/>
    <w:rsid w:val="00B94392"/>
    <w:rsid w:val="00B94A41"/>
    <w:rsid w:val="00B94CE6"/>
    <w:rsid w:val="00B95B28"/>
    <w:rsid w:val="00BA0E84"/>
    <w:rsid w:val="00BA1453"/>
    <w:rsid w:val="00BA1737"/>
    <w:rsid w:val="00BA344D"/>
    <w:rsid w:val="00BA389E"/>
    <w:rsid w:val="00BA47F8"/>
    <w:rsid w:val="00BA5EF3"/>
    <w:rsid w:val="00BA67EF"/>
    <w:rsid w:val="00BA7640"/>
    <w:rsid w:val="00BB1974"/>
    <w:rsid w:val="00BB1BE1"/>
    <w:rsid w:val="00BB1C3D"/>
    <w:rsid w:val="00BB2055"/>
    <w:rsid w:val="00BB4B9B"/>
    <w:rsid w:val="00BB4EC8"/>
    <w:rsid w:val="00BB5C1D"/>
    <w:rsid w:val="00BB7672"/>
    <w:rsid w:val="00BB7984"/>
    <w:rsid w:val="00BC25AA"/>
    <w:rsid w:val="00BC2F95"/>
    <w:rsid w:val="00BC3306"/>
    <w:rsid w:val="00BC4C46"/>
    <w:rsid w:val="00BC5ACA"/>
    <w:rsid w:val="00BD2069"/>
    <w:rsid w:val="00BD326C"/>
    <w:rsid w:val="00BD4274"/>
    <w:rsid w:val="00BD6939"/>
    <w:rsid w:val="00BD6ADE"/>
    <w:rsid w:val="00BE0BD4"/>
    <w:rsid w:val="00BE13E2"/>
    <w:rsid w:val="00BE56DB"/>
    <w:rsid w:val="00BE5BDC"/>
    <w:rsid w:val="00BF0831"/>
    <w:rsid w:val="00BF12F2"/>
    <w:rsid w:val="00BF1665"/>
    <w:rsid w:val="00BF2B6C"/>
    <w:rsid w:val="00BF37D2"/>
    <w:rsid w:val="00BF50BC"/>
    <w:rsid w:val="00BF5541"/>
    <w:rsid w:val="00BF7668"/>
    <w:rsid w:val="00C01481"/>
    <w:rsid w:val="00C01A52"/>
    <w:rsid w:val="00C01D76"/>
    <w:rsid w:val="00C022E3"/>
    <w:rsid w:val="00C04C44"/>
    <w:rsid w:val="00C05429"/>
    <w:rsid w:val="00C0783B"/>
    <w:rsid w:val="00C10208"/>
    <w:rsid w:val="00C1064C"/>
    <w:rsid w:val="00C11128"/>
    <w:rsid w:val="00C11F7C"/>
    <w:rsid w:val="00C12CC2"/>
    <w:rsid w:val="00C13DE1"/>
    <w:rsid w:val="00C151C6"/>
    <w:rsid w:val="00C15C22"/>
    <w:rsid w:val="00C16E2F"/>
    <w:rsid w:val="00C212A2"/>
    <w:rsid w:val="00C21369"/>
    <w:rsid w:val="00C22D17"/>
    <w:rsid w:val="00C236CF"/>
    <w:rsid w:val="00C23CE1"/>
    <w:rsid w:val="00C24764"/>
    <w:rsid w:val="00C24957"/>
    <w:rsid w:val="00C25A51"/>
    <w:rsid w:val="00C2670F"/>
    <w:rsid w:val="00C26BB2"/>
    <w:rsid w:val="00C27A66"/>
    <w:rsid w:val="00C312CC"/>
    <w:rsid w:val="00C319AC"/>
    <w:rsid w:val="00C323F6"/>
    <w:rsid w:val="00C32F26"/>
    <w:rsid w:val="00C34370"/>
    <w:rsid w:val="00C344AE"/>
    <w:rsid w:val="00C3562A"/>
    <w:rsid w:val="00C36A82"/>
    <w:rsid w:val="00C4373B"/>
    <w:rsid w:val="00C43F69"/>
    <w:rsid w:val="00C44819"/>
    <w:rsid w:val="00C44A29"/>
    <w:rsid w:val="00C44D2A"/>
    <w:rsid w:val="00C45FB8"/>
    <w:rsid w:val="00C46345"/>
    <w:rsid w:val="00C46B8B"/>
    <w:rsid w:val="00C4712D"/>
    <w:rsid w:val="00C47310"/>
    <w:rsid w:val="00C47C58"/>
    <w:rsid w:val="00C5005C"/>
    <w:rsid w:val="00C509CA"/>
    <w:rsid w:val="00C51441"/>
    <w:rsid w:val="00C51637"/>
    <w:rsid w:val="00C51F8B"/>
    <w:rsid w:val="00C52F06"/>
    <w:rsid w:val="00C53906"/>
    <w:rsid w:val="00C54661"/>
    <w:rsid w:val="00C5493F"/>
    <w:rsid w:val="00C5533E"/>
    <w:rsid w:val="00C555C9"/>
    <w:rsid w:val="00C56F09"/>
    <w:rsid w:val="00C62BAF"/>
    <w:rsid w:val="00C62CE4"/>
    <w:rsid w:val="00C65856"/>
    <w:rsid w:val="00C6706B"/>
    <w:rsid w:val="00C706AB"/>
    <w:rsid w:val="00C7071B"/>
    <w:rsid w:val="00C7140F"/>
    <w:rsid w:val="00C71770"/>
    <w:rsid w:val="00C71BE6"/>
    <w:rsid w:val="00C72D47"/>
    <w:rsid w:val="00C72E29"/>
    <w:rsid w:val="00C73994"/>
    <w:rsid w:val="00C74668"/>
    <w:rsid w:val="00C750E1"/>
    <w:rsid w:val="00C75A83"/>
    <w:rsid w:val="00C75C33"/>
    <w:rsid w:val="00C767CC"/>
    <w:rsid w:val="00C77993"/>
    <w:rsid w:val="00C81F52"/>
    <w:rsid w:val="00C823E7"/>
    <w:rsid w:val="00C82D31"/>
    <w:rsid w:val="00C8342F"/>
    <w:rsid w:val="00C83C64"/>
    <w:rsid w:val="00C84440"/>
    <w:rsid w:val="00C845E9"/>
    <w:rsid w:val="00C848E8"/>
    <w:rsid w:val="00C84D48"/>
    <w:rsid w:val="00C86E76"/>
    <w:rsid w:val="00C90E24"/>
    <w:rsid w:val="00C928B9"/>
    <w:rsid w:val="00C948C3"/>
    <w:rsid w:val="00C94F55"/>
    <w:rsid w:val="00C94F61"/>
    <w:rsid w:val="00C94F93"/>
    <w:rsid w:val="00C954B8"/>
    <w:rsid w:val="00C9571A"/>
    <w:rsid w:val="00C96022"/>
    <w:rsid w:val="00C9671F"/>
    <w:rsid w:val="00C969C1"/>
    <w:rsid w:val="00C96CD0"/>
    <w:rsid w:val="00CA1640"/>
    <w:rsid w:val="00CA414B"/>
    <w:rsid w:val="00CA5E7D"/>
    <w:rsid w:val="00CA7D62"/>
    <w:rsid w:val="00CB07A8"/>
    <w:rsid w:val="00CB1A82"/>
    <w:rsid w:val="00CB3DBA"/>
    <w:rsid w:val="00CB44DA"/>
    <w:rsid w:val="00CB5A4E"/>
    <w:rsid w:val="00CB6D74"/>
    <w:rsid w:val="00CC0492"/>
    <w:rsid w:val="00CC092E"/>
    <w:rsid w:val="00CC0B6A"/>
    <w:rsid w:val="00CC0E24"/>
    <w:rsid w:val="00CC16E6"/>
    <w:rsid w:val="00CC1B8B"/>
    <w:rsid w:val="00CC2703"/>
    <w:rsid w:val="00CC4E0C"/>
    <w:rsid w:val="00CD2E61"/>
    <w:rsid w:val="00CD3786"/>
    <w:rsid w:val="00CD444E"/>
    <w:rsid w:val="00CD4A57"/>
    <w:rsid w:val="00CD4B78"/>
    <w:rsid w:val="00CD56EA"/>
    <w:rsid w:val="00CD588A"/>
    <w:rsid w:val="00CD5AFF"/>
    <w:rsid w:val="00CD6749"/>
    <w:rsid w:val="00CD7F3D"/>
    <w:rsid w:val="00CE0183"/>
    <w:rsid w:val="00CE15C9"/>
    <w:rsid w:val="00CE1BA3"/>
    <w:rsid w:val="00CE2A6F"/>
    <w:rsid w:val="00CE468C"/>
    <w:rsid w:val="00CE5552"/>
    <w:rsid w:val="00CE6172"/>
    <w:rsid w:val="00CE7210"/>
    <w:rsid w:val="00CE72F3"/>
    <w:rsid w:val="00CE7312"/>
    <w:rsid w:val="00CE7510"/>
    <w:rsid w:val="00CE7F0D"/>
    <w:rsid w:val="00CF0F27"/>
    <w:rsid w:val="00CF2B7D"/>
    <w:rsid w:val="00CF2C02"/>
    <w:rsid w:val="00CF32F5"/>
    <w:rsid w:val="00CF3B85"/>
    <w:rsid w:val="00CF4531"/>
    <w:rsid w:val="00CF4889"/>
    <w:rsid w:val="00CF56D5"/>
    <w:rsid w:val="00CF574E"/>
    <w:rsid w:val="00D00AC3"/>
    <w:rsid w:val="00D02ECD"/>
    <w:rsid w:val="00D04532"/>
    <w:rsid w:val="00D0525A"/>
    <w:rsid w:val="00D065B2"/>
    <w:rsid w:val="00D065D5"/>
    <w:rsid w:val="00D06E0E"/>
    <w:rsid w:val="00D07E78"/>
    <w:rsid w:val="00D10247"/>
    <w:rsid w:val="00D12DC9"/>
    <w:rsid w:val="00D1314F"/>
    <w:rsid w:val="00D14463"/>
    <w:rsid w:val="00D146F1"/>
    <w:rsid w:val="00D14BB7"/>
    <w:rsid w:val="00D1546B"/>
    <w:rsid w:val="00D1572D"/>
    <w:rsid w:val="00D15736"/>
    <w:rsid w:val="00D16AD7"/>
    <w:rsid w:val="00D16D1B"/>
    <w:rsid w:val="00D17633"/>
    <w:rsid w:val="00D17964"/>
    <w:rsid w:val="00D20994"/>
    <w:rsid w:val="00D22A3F"/>
    <w:rsid w:val="00D230E7"/>
    <w:rsid w:val="00D24AC1"/>
    <w:rsid w:val="00D255EB"/>
    <w:rsid w:val="00D259BE"/>
    <w:rsid w:val="00D2661A"/>
    <w:rsid w:val="00D267E2"/>
    <w:rsid w:val="00D27D83"/>
    <w:rsid w:val="00D30812"/>
    <w:rsid w:val="00D308A2"/>
    <w:rsid w:val="00D311DC"/>
    <w:rsid w:val="00D31636"/>
    <w:rsid w:val="00D33604"/>
    <w:rsid w:val="00D33A48"/>
    <w:rsid w:val="00D353B4"/>
    <w:rsid w:val="00D357A5"/>
    <w:rsid w:val="00D3657B"/>
    <w:rsid w:val="00D37095"/>
    <w:rsid w:val="00D3768C"/>
    <w:rsid w:val="00D37B08"/>
    <w:rsid w:val="00D40FBE"/>
    <w:rsid w:val="00D413FE"/>
    <w:rsid w:val="00D41C21"/>
    <w:rsid w:val="00D422BB"/>
    <w:rsid w:val="00D42371"/>
    <w:rsid w:val="00D4346D"/>
    <w:rsid w:val="00D437FF"/>
    <w:rsid w:val="00D45413"/>
    <w:rsid w:val="00D45838"/>
    <w:rsid w:val="00D45EAA"/>
    <w:rsid w:val="00D467AF"/>
    <w:rsid w:val="00D47CEB"/>
    <w:rsid w:val="00D5130C"/>
    <w:rsid w:val="00D51585"/>
    <w:rsid w:val="00D518E0"/>
    <w:rsid w:val="00D53192"/>
    <w:rsid w:val="00D55657"/>
    <w:rsid w:val="00D55C8E"/>
    <w:rsid w:val="00D567C6"/>
    <w:rsid w:val="00D5717A"/>
    <w:rsid w:val="00D572F2"/>
    <w:rsid w:val="00D57564"/>
    <w:rsid w:val="00D60151"/>
    <w:rsid w:val="00D60646"/>
    <w:rsid w:val="00D60E75"/>
    <w:rsid w:val="00D613D6"/>
    <w:rsid w:val="00D61658"/>
    <w:rsid w:val="00D621C2"/>
    <w:rsid w:val="00D62265"/>
    <w:rsid w:val="00D631F4"/>
    <w:rsid w:val="00D632A9"/>
    <w:rsid w:val="00D63954"/>
    <w:rsid w:val="00D644E8"/>
    <w:rsid w:val="00D660EA"/>
    <w:rsid w:val="00D66F93"/>
    <w:rsid w:val="00D6710C"/>
    <w:rsid w:val="00D67370"/>
    <w:rsid w:val="00D71178"/>
    <w:rsid w:val="00D7172E"/>
    <w:rsid w:val="00D72061"/>
    <w:rsid w:val="00D726F7"/>
    <w:rsid w:val="00D7338A"/>
    <w:rsid w:val="00D73AFB"/>
    <w:rsid w:val="00D74094"/>
    <w:rsid w:val="00D744D2"/>
    <w:rsid w:val="00D74ACB"/>
    <w:rsid w:val="00D75AA9"/>
    <w:rsid w:val="00D77977"/>
    <w:rsid w:val="00D819FB"/>
    <w:rsid w:val="00D832C4"/>
    <w:rsid w:val="00D83A60"/>
    <w:rsid w:val="00D84622"/>
    <w:rsid w:val="00D84FC6"/>
    <w:rsid w:val="00D8512E"/>
    <w:rsid w:val="00D85179"/>
    <w:rsid w:val="00D853B1"/>
    <w:rsid w:val="00D85DD7"/>
    <w:rsid w:val="00D862D9"/>
    <w:rsid w:val="00D90075"/>
    <w:rsid w:val="00D910A4"/>
    <w:rsid w:val="00D91B36"/>
    <w:rsid w:val="00D91EB0"/>
    <w:rsid w:val="00D9312B"/>
    <w:rsid w:val="00D93FB9"/>
    <w:rsid w:val="00D9503A"/>
    <w:rsid w:val="00D95300"/>
    <w:rsid w:val="00D9563A"/>
    <w:rsid w:val="00D95872"/>
    <w:rsid w:val="00D969AE"/>
    <w:rsid w:val="00DA1E58"/>
    <w:rsid w:val="00DA2769"/>
    <w:rsid w:val="00DA28F0"/>
    <w:rsid w:val="00DA2A0E"/>
    <w:rsid w:val="00DA3287"/>
    <w:rsid w:val="00DA36A5"/>
    <w:rsid w:val="00DA44A6"/>
    <w:rsid w:val="00DA4615"/>
    <w:rsid w:val="00DA468F"/>
    <w:rsid w:val="00DA4E0F"/>
    <w:rsid w:val="00DA5060"/>
    <w:rsid w:val="00DA603F"/>
    <w:rsid w:val="00DA64F0"/>
    <w:rsid w:val="00DB0237"/>
    <w:rsid w:val="00DB1936"/>
    <w:rsid w:val="00DB1C27"/>
    <w:rsid w:val="00DB2C84"/>
    <w:rsid w:val="00DB32F0"/>
    <w:rsid w:val="00DB4B56"/>
    <w:rsid w:val="00DB59B7"/>
    <w:rsid w:val="00DB66E9"/>
    <w:rsid w:val="00DB7E97"/>
    <w:rsid w:val="00DC1055"/>
    <w:rsid w:val="00DC1D96"/>
    <w:rsid w:val="00DC3080"/>
    <w:rsid w:val="00DC50EF"/>
    <w:rsid w:val="00DC5477"/>
    <w:rsid w:val="00DC5A8B"/>
    <w:rsid w:val="00DC68C0"/>
    <w:rsid w:val="00DD0017"/>
    <w:rsid w:val="00DD32A0"/>
    <w:rsid w:val="00DD3A09"/>
    <w:rsid w:val="00DD3D6C"/>
    <w:rsid w:val="00DD444F"/>
    <w:rsid w:val="00DD4BF8"/>
    <w:rsid w:val="00DD5E3E"/>
    <w:rsid w:val="00DD5EE5"/>
    <w:rsid w:val="00DD7A0E"/>
    <w:rsid w:val="00DE0405"/>
    <w:rsid w:val="00DE08A0"/>
    <w:rsid w:val="00DE23DC"/>
    <w:rsid w:val="00DE3C0C"/>
    <w:rsid w:val="00DE4EF2"/>
    <w:rsid w:val="00DE5264"/>
    <w:rsid w:val="00DE68DF"/>
    <w:rsid w:val="00DE73AC"/>
    <w:rsid w:val="00DE7718"/>
    <w:rsid w:val="00DF0878"/>
    <w:rsid w:val="00DF14CC"/>
    <w:rsid w:val="00DF20AA"/>
    <w:rsid w:val="00DF2C0E"/>
    <w:rsid w:val="00DF548E"/>
    <w:rsid w:val="00DF61B1"/>
    <w:rsid w:val="00DF7C88"/>
    <w:rsid w:val="00E00A77"/>
    <w:rsid w:val="00E00BC8"/>
    <w:rsid w:val="00E00C2C"/>
    <w:rsid w:val="00E00E08"/>
    <w:rsid w:val="00E01584"/>
    <w:rsid w:val="00E01A00"/>
    <w:rsid w:val="00E0332B"/>
    <w:rsid w:val="00E040DC"/>
    <w:rsid w:val="00E041D6"/>
    <w:rsid w:val="00E048D2"/>
    <w:rsid w:val="00E04DB6"/>
    <w:rsid w:val="00E05BB7"/>
    <w:rsid w:val="00E05F4F"/>
    <w:rsid w:val="00E06FFB"/>
    <w:rsid w:val="00E07370"/>
    <w:rsid w:val="00E10884"/>
    <w:rsid w:val="00E111BA"/>
    <w:rsid w:val="00E12048"/>
    <w:rsid w:val="00E12075"/>
    <w:rsid w:val="00E1260C"/>
    <w:rsid w:val="00E12DF2"/>
    <w:rsid w:val="00E1372D"/>
    <w:rsid w:val="00E16001"/>
    <w:rsid w:val="00E16CA9"/>
    <w:rsid w:val="00E206FB"/>
    <w:rsid w:val="00E21F59"/>
    <w:rsid w:val="00E24F57"/>
    <w:rsid w:val="00E25015"/>
    <w:rsid w:val="00E26F73"/>
    <w:rsid w:val="00E27689"/>
    <w:rsid w:val="00E276B9"/>
    <w:rsid w:val="00E27745"/>
    <w:rsid w:val="00E30155"/>
    <w:rsid w:val="00E3073C"/>
    <w:rsid w:val="00E32917"/>
    <w:rsid w:val="00E32B06"/>
    <w:rsid w:val="00E33752"/>
    <w:rsid w:val="00E33963"/>
    <w:rsid w:val="00E37632"/>
    <w:rsid w:val="00E37F4E"/>
    <w:rsid w:val="00E40A45"/>
    <w:rsid w:val="00E40CED"/>
    <w:rsid w:val="00E4139D"/>
    <w:rsid w:val="00E41842"/>
    <w:rsid w:val="00E41D59"/>
    <w:rsid w:val="00E426F1"/>
    <w:rsid w:val="00E43844"/>
    <w:rsid w:val="00E4794F"/>
    <w:rsid w:val="00E500D9"/>
    <w:rsid w:val="00E51EDF"/>
    <w:rsid w:val="00E52BB5"/>
    <w:rsid w:val="00E53950"/>
    <w:rsid w:val="00E54A31"/>
    <w:rsid w:val="00E54E1A"/>
    <w:rsid w:val="00E56348"/>
    <w:rsid w:val="00E563A0"/>
    <w:rsid w:val="00E57AD5"/>
    <w:rsid w:val="00E57FD4"/>
    <w:rsid w:val="00E60F0A"/>
    <w:rsid w:val="00E621AB"/>
    <w:rsid w:val="00E6228B"/>
    <w:rsid w:val="00E6275F"/>
    <w:rsid w:val="00E64248"/>
    <w:rsid w:val="00E643B3"/>
    <w:rsid w:val="00E6444B"/>
    <w:rsid w:val="00E653A3"/>
    <w:rsid w:val="00E66535"/>
    <w:rsid w:val="00E6697E"/>
    <w:rsid w:val="00E66F24"/>
    <w:rsid w:val="00E7257F"/>
    <w:rsid w:val="00E7313E"/>
    <w:rsid w:val="00E732F6"/>
    <w:rsid w:val="00E766C2"/>
    <w:rsid w:val="00E7785A"/>
    <w:rsid w:val="00E80519"/>
    <w:rsid w:val="00E82180"/>
    <w:rsid w:val="00E823E2"/>
    <w:rsid w:val="00E848AD"/>
    <w:rsid w:val="00E84B81"/>
    <w:rsid w:val="00E8569D"/>
    <w:rsid w:val="00E87865"/>
    <w:rsid w:val="00E87AAD"/>
    <w:rsid w:val="00E9183E"/>
    <w:rsid w:val="00E91FE1"/>
    <w:rsid w:val="00E93255"/>
    <w:rsid w:val="00E95B7C"/>
    <w:rsid w:val="00E96151"/>
    <w:rsid w:val="00E96BD2"/>
    <w:rsid w:val="00E96F69"/>
    <w:rsid w:val="00EA12C2"/>
    <w:rsid w:val="00EA211B"/>
    <w:rsid w:val="00EA40F8"/>
    <w:rsid w:val="00EA445A"/>
    <w:rsid w:val="00EA4C5D"/>
    <w:rsid w:val="00EA5A0A"/>
    <w:rsid w:val="00EA5E95"/>
    <w:rsid w:val="00EA623A"/>
    <w:rsid w:val="00EA719B"/>
    <w:rsid w:val="00EA7675"/>
    <w:rsid w:val="00EB0715"/>
    <w:rsid w:val="00EB1CD3"/>
    <w:rsid w:val="00EB1FF9"/>
    <w:rsid w:val="00EB21C4"/>
    <w:rsid w:val="00EB2851"/>
    <w:rsid w:val="00EB39ED"/>
    <w:rsid w:val="00EB3D36"/>
    <w:rsid w:val="00EB4B44"/>
    <w:rsid w:val="00EB4C09"/>
    <w:rsid w:val="00EB4EBA"/>
    <w:rsid w:val="00EB5103"/>
    <w:rsid w:val="00EB521B"/>
    <w:rsid w:val="00EB6146"/>
    <w:rsid w:val="00EB6B8A"/>
    <w:rsid w:val="00EB6C5A"/>
    <w:rsid w:val="00EB72D8"/>
    <w:rsid w:val="00EB7D00"/>
    <w:rsid w:val="00EB7E02"/>
    <w:rsid w:val="00EC08D1"/>
    <w:rsid w:val="00EC3028"/>
    <w:rsid w:val="00EC3586"/>
    <w:rsid w:val="00EC6134"/>
    <w:rsid w:val="00EC698A"/>
    <w:rsid w:val="00EC6E93"/>
    <w:rsid w:val="00EC74C9"/>
    <w:rsid w:val="00EC781B"/>
    <w:rsid w:val="00ED042E"/>
    <w:rsid w:val="00ED050A"/>
    <w:rsid w:val="00ED0A55"/>
    <w:rsid w:val="00ED0CB3"/>
    <w:rsid w:val="00ED0F1A"/>
    <w:rsid w:val="00ED4954"/>
    <w:rsid w:val="00ED5A43"/>
    <w:rsid w:val="00EE0943"/>
    <w:rsid w:val="00EE230A"/>
    <w:rsid w:val="00EE24C8"/>
    <w:rsid w:val="00EE30DC"/>
    <w:rsid w:val="00EE316A"/>
    <w:rsid w:val="00EE33A2"/>
    <w:rsid w:val="00EE40F5"/>
    <w:rsid w:val="00EE44A7"/>
    <w:rsid w:val="00EE485C"/>
    <w:rsid w:val="00EE5336"/>
    <w:rsid w:val="00EE5AB5"/>
    <w:rsid w:val="00EE6E0C"/>
    <w:rsid w:val="00EE773A"/>
    <w:rsid w:val="00EF0AF8"/>
    <w:rsid w:val="00EF10B2"/>
    <w:rsid w:val="00EF1B19"/>
    <w:rsid w:val="00EF218B"/>
    <w:rsid w:val="00EF289F"/>
    <w:rsid w:val="00EF444A"/>
    <w:rsid w:val="00EF50EE"/>
    <w:rsid w:val="00EF5486"/>
    <w:rsid w:val="00EF549D"/>
    <w:rsid w:val="00EF5991"/>
    <w:rsid w:val="00F00047"/>
    <w:rsid w:val="00F00104"/>
    <w:rsid w:val="00F009F5"/>
    <w:rsid w:val="00F014CA"/>
    <w:rsid w:val="00F04592"/>
    <w:rsid w:val="00F04A78"/>
    <w:rsid w:val="00F063A8"/>
    <w:rsid w:val="00F07319"/>
    <w:rsid w:val="00F1199C"/>
    <w:rsid w:val="00F13173"/>
    <w:rsid w:val="00F13221"/>
    <w:rsid w:val="00F17B01"/>
    <w:rsid w:val="00F17C32"/>
    <w:rsid w:val="00F20541"/>
    <w:rsid w:val="00F20735"/>
    <w:rsid w:val="00F21732"/>
    <w:rsid w:val="00F21A41"/>
    <w:rsid w:val="00F22683"/>
    <w:rsid w:val="00F24631"/>
    <w:rsid w:val="00F24DC5"/>
    <w:rsid w:val="00F271D3"/>
    <w:rsid w:val="00F300ED"/>
    <w:rsid w:val="00F30667"/>
    <w:rsid w:val="00F31D09"/>
    <w:rsid w:val="00F325E7"/>
    <w:rsid w:val="00F32D98"/>
    <w:rsid w:val="00F33887"/>
    <w:rsid w:val="00F359E9"/>
    <w:rsid w:val="00F35C20"/>
    <w:rsid w:val="00F37FFE"/>
    <w:rsid w:val="00F40150"/>
    <w:rsid w:val="00F40E72"/>
    <w:rsid w:val="00F410FC"/>
    <w:rsid w:val="00F42116"/>
    <w:rsid w:val="00F42206"/>
    <w:rsid w:val="00F4234D"/>
    <w:rsid w:val="00F440FA"/>
    <w:rsid w:val="00F445E9"/>
    <w:rsid w:val="00F45BC8"/>
    <w:rsid w:val="00F4657C"/>
    <w:rsid w:val="00F46A63"/>
    <w:rsid w:val="00F475CD"/>
    <w:rsid w:val="00F504CC"/>
    <w:rsid w:val="00F51241"/>
    <w:rsid w:val="00F524A3"/>
    <w:rsid w:val="00F536A6"/>
    <w:rsid w:val="00F543E5"/>
    <w:rsid w:val="00F56A65"/>
    <w:rsid w:val="00F56E8C"/>
    <w:rsid w:val="00F579D0"/>
    <w:rsid w:val="00F57B1F"/>
    <w:rsid w:val="00F609A0"/>
    <w:rsid w:val="00F60BA0"/>
    <w:rsid w:val="00F633AC"/>
    <w:rsid w:val="00F642E3"/>
    <w:rsid w:val="00F6445E"/>
    <w:rsid w:val="00F65255"/>
    <w:rsid w:val="00F65638"/>
    <w:rsid w:val="00F65AEB"/>
    <w:rsid w:val="00F65C12"/>
    <w:rsid w:val="00F65FAA"/>
    <w:rsid w:val="00F67A1C"/>
    <w:rsid w:val="00F67E6C"/>
    <w:rsid w:val="00F70803"/>
    <w:rsid w:val="00F70CE5"/>
    <w:rsid w:val="00F740B6"/>
    <w:rsid w:val="00F748F4"/>
    <w:rsid w:val="00F74956"/>
    <w:rsid w:val="00F75305"/>
    <w:rsid w:val="00F75CE8"/>
    <w:rsid w:val="00F7649E"/>
    <w:rsid w:val="00F76DAA"/>
    <w:rsid w:val="00F76F7C"/>
    <w:rsid w:val="00F805BF"/>
    <w:rsid w:val="00F81D1E"/>
    <w:rsid w:val="00F82285"/>
    <w:rsid w:val="00F82C5B"/>
    <w:rsid w:val="00F835F4"/>
    <w:rsid w:val="00F84EE9"/>
    <w:rsid w:val="00F8555F"/>
    <w:rsid w:val="00F85DDC"/>
    <w:rsid w:val="00F86865"/>
    <w:rsid w:val="00F86C6F"/>
    <w:rsid w:val="00F87D5E"/>
    <w:rsid w:val="00F907EB"/>
    <w:rsid w:val="00F90A38"/>
    <w:rsid w:val="00F939C0"/>
    <w:rsid w:val="00F943E3"/>
    <w:rsid w:val="00F9558A"/>
    <w:rsid w:val="00F95D77"/>
    <w:rsid w:val="00F966D3"/>
    <w:rsid w:val="00FA06CB"/>
    <w:rsid w:val="00FA0766"/>
    <w:rsid w:val="00FA0862"/>
    <w:rsid w:val="00FA2D28"/>
    <w:rsid w:val="00FA3494"/>
    <w:rsid w:val="00FA4347"/>
    <w:rsid w:val="00FA51A2"/>
    <w:rsid w:val="00FA5377"/>
    <w:rsid w:val="00FA578E"/>
    <w:rsid w:val="00FA5A74"/>
    <w:rsid w:val="00FA5C7E"/>
    <w:rsid w:val="00FA5D70"/>
    <w:rsid w:val="00FA615C"/>
    <w:rsid w:val="00FA6456"/>
    <w:rsid w:val="00FA6461"/>
    <w:rsid w:val="00FA65C9"/>
    <w:rsid w:val="00FA72EB"/>
    <w:rsid w:val="00FA745A"/>
    <w:rsid w:val="00FA7652"/>
    <w:rsid w:val="00FA7B88"/>
    <w:rsid w:val="00FB10AC"/>
    <w:rsid w:val="00FB1D68"/>
    <w:rsid w:val="00FB3054"/>
    <w:rsid w:val="00FB3E36"/>
    <w:rsid w:val="00FB5035"/>
    <w:rsid w:val="00FB54C9"/>
    <w:rsid w:val="00FB5775"/>
    <w:rsid w:val="00FB6063"/>
    <w:rsid w:val="00FB64A6"/>
    <w:rsid w:val="00FB6B3A"/>
    <w:rsid w:val="00FB7A41"/>
    <w:rsid w:val="00FC249C"/>
    <w:rsid w:val="00FC2851"/>
    <w:rsid w:val="00FC309D"/>
    <w:rsid w:val="00FC3476"/>
    <w:rsid w:val="00FC491A"/>
    <w:rsid w:val="00FC4DE1"/>
    <w:rsid w:val="00FC7D0A"/>
    <w:rsid w:val="00FD07C6"/>
    <w:rsid w:val="00FD1F38"/>
    <w:rsid w:val="00FD28E2"/>
    <w:rsid w:val="00FD2C95"/>
    <w:rsid w:val="00FD31BC"/>
    <w:rsid w:val="00FD384D"/>
    <w:rsid w:val="00FD4AB3"/>
    <w:rsid w:val="00FD6821"/>
    <w:rsid w:val="00FD6B54"/>
    <w:rsid w:val="00FD7F00"/>
    <w:rsid w:val="00FE0942"/>
    <w:rsid w:val="00FE0CA1"/>
    <w:rsid w:val="00FE2217"/>
    <w:rsid w:val="00FE2E6B"/>
    <w:rsid w:val="00FE4385"/>
    <w:rsid w:val="00FE4BF4"/>
    <w:rsid w:val="00FE5110"/>
    <w:rsid w:val="00FE6078"/>
    <w:rsid w:val="00FE661D"/>
    <w:rsid w:val="00FE6F70"/>
    <w:rsid w:val="00FE7191"/>
    <w:rsid w:val="00FF18D5"/>
    <w:rsid w:val="00FF1C12"/>
    <w:rsid w:val="00FF22EC"/>
    <w:rsid w:val="00FF394E"/>
    <w:rsid w:val="00FF40DE"/>
    <w:rsid w:val="00FF4CAF"/>
    <w:rsid w:val="00FF6D69"/>
    <w:rsid w:val="00FF7DD0"/>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8163A3"/>
  <w15:docId w15:val="{3479CD78-8223-43EF-A54A-3C190399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semiHidden="1" w:uiPriority="1" w:unhideWhenUsed="1"/>
    <w:lsdException w:name="Subtitle" w:qFormat="1"/>
    <w:lsdException w:name="Note Heading"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http://schemas.openxmlformats.org/officeDocument/2006/bibliography" xmlns:b="http://schemas.openxmlformats.org/officeDocument/2006/bibliography" Version="6" SelectedStyle="\APASixthEditionOfficeOnline.xsl" StyleName="APA"/>
</file>

<file path=customXml/item4.xml><?xml version="1.0" encoding="utf-8"?>
<ct:contentTypeSchema xmlns:ct="http://schemas.microsoft.com/office/2006/metadata/contentType" xmlns:ma="http://schemas.microsoft.com/office/2006/metadata/properties/metaAttributes" ma:contentTypeDescription="Create a new document." ma:_="" ma:contentTypeName="Document" ma:contentTypeScope="" ma:contentTypeID="0x01010016D558C5159B8B4F9B176D7942557666" ct:_="" ma:versionID="5fcf8b0f609ffc618433019ad4b04ca0" ma:contentTypeVersion="18">
  <xsd:schema xmlns:ns3="5febc012-5c62-464f-8fa7-270037d49f7f" xmlns:p="http://schemas.microsoft.com/office/2006/metadata/properties" xmlns:ns4="d8762117-8292-4133-b1c7-eab5c6487cfd" xmlns:xs="http://www.w3.org/2001/XMLSchema" xmlns:xsd="http://www.w3.org/2001/XMLSchema" xmlns:ns2="a666cf78-39a2-4718-9e3a-c97e0f2e2430" ns2:_="" targetNamespace="http://schemas.microsoft.com/office/2006/metadata/properties" ma:root="true" ns3:_="" ns4:_=""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elementFormDefault="qualified" targetNamespace="a666cf78-39a2-4718-9e3a-c97e0f2e2430">
    <xsd:import namespace="http://schemas.microsoft.com/office/2006/documentManagement/types"/>
    <xsd:import namespace="http://schemas.microsoft.com/office/infopath/2007/PartnerControls"/>
    <xsd:element ma:hidden="true" ma:readOnly="true" nillable="true" ma:displayName="MediaServiceMetadata" name="MediaServiceMetadata" ma:internalName="MediaServiceMetadata" ma:index="8">
      <xsd:simpleType>
        <xsd:restriction base="dms:Note"/>
      </xsd:simpleType>
    </xsd:element>
    <xsd:element ma:hidden="true" ma:readOnly="true" nillable="true" ma:displayName="MediaServiceFastMetadata" name="MediaServiceFastMetadata" ma:internalName="MediaServiceFastMetadata" ma:index="9">
      <xsd:simpleType>
        <xsd:restriction base="dms:Note"/>
      </xsd:simpleType>
    </xsd:element>
    <xsd:element ma:hidden="true" ma:readOnly="true" nillable="true" ma:displayName="MediaServiceDateTaken" name="MediaServiceDateTaken" ma:internalName="MediaServiceDateTaken" ma:index="12">
      <xsd:simpleType>
        <xsd:restriction base="dms:Text"/>
      </xsd:simpleType>
    </xsd:element>
    <xsd:element ma:hidden="true" ma:readOnly="true" nillable="true" ma:displayName="MediaServiceAutoKeyPoints" name="MediaServiceAutoKeyPoints" ma:internalName="MediaServiceAutoKeyPoints" ma:index="13">
      <xsd:simpleType>
        <xsd:restriction base="dms:Note"/>
      </xsd:simpleType>
    </xsd:element>
    <xsd:element ma:readOnly="true" nillable="true" ma:displayName="KeyPoints" name="MediaServiceKeyPoints" ma:internalName="MediaServiceKeyPoints" ma:index="14">
      <xsd:simpleType>
        <xsd:restriction base="dms:Note">
          <xsd:maxLength value="255"/>
        </xsd:restriction>
      </xsd:simpleType>
    </xsd:element>
    <xsd:element ma:hidden="true" ma:readOnly="true" nillable="true" ma:displayName="MediaLengthInSeconds" name="MediaLengthInSeconds" ma:internalName="MediaLengthInSeconds" ma:index="15">
      <xsd:simpleType>
        <xsd:restriction base="dms:Unknown"/>
      </xsd:simpleType>
    </xsd:element>
    <xsd:element ma:taxonomyMulti="true" ma:termSetId="09814cd3-568e-fe90-9814-8d621ff8fb84" ma:readOnly="false" ma:sspId="c3d31b72-c4b9-4223-ac69-1d9539891dc8" nillable="true" ma:displayName="Image Tags" ma:isKeyword="false" name="lcf76f155ced4ddcb4097134ff3c332f" ma:taxonomyFieldName="MediaServiceImageTags" ma:fieldId="{5cf76f15-5ced-4ddc-b409-7134ff3c332f}" ma:anchorId="fba54fb3-c3e1-fe81-a776-ca4b69148c4d" ma:open="true" ma:internalName="lcf76f155ced4ddcb4097134ff3c332f" ma:taxonomy="true" ma:index="17">
      <xsd:complexType>
        <xsd:sequence>
          <xsd:element maxOccurs="1" ref="pc:Terms" minOccurs="0"/>
        </xsd:sequence>
      </xsd:complexType>
    </xsd:element>
    <xsd:element ma:hidden="true" ma:readOnly="true" nillable="true" ma:displayName="MediaServiceObjectDetectorVersions" name="MediaServiceObjectDetectorVersions" ma:indexed="true" ma:internalName="MediaServiceObjectDetectorVersions" ma:index="19">
      <xsd:simpleType>
        <xsd:restriction base="dms:Text"/>
      </xsd:simpleType>
    </xsd:element>
    <xsd:element ma:hidden="true" ma:readOnly="true" nillable="true" ma:displayName="MediaServiceGenerationTime" name="MediaServiceGenerationTime" ma:internalName="MediaServiceGenerationTime" ma:index="20">
      <xsd:simpleType>
        <xsd:restriction base="dms:Text"/>
      </xsd:simpleType>
    </xsd:element>
    <xsd:element ma:hidden="true" ma:readOnly="true" nillable="true" ma:displayName="MediaServiceEventHashCode" name="MediaServiceEventHashCode" ma:internalName="MediaServiceEventHashCode" ma:index="21">
      <xsd:simpleType>
        <xsd:restriction base="dms:Text"/>
      </xsd:simpleType>
    </xsd:element>
    <xsd:element ma:hidden="true" ma:readOnly="true" nillable="true" ma:displayName="MediaServiceSearchProperties" name="MediaServiceSearchProperties" ma:internalName="MediaServiceSearchProperties" ma:index="22">
      <xsd:simpleType>
        <xsd:restriction base="dms:Note"/>
      </xsd:simpleType>
    </xsd:element>
    <xsd:element ma:readOnly="true" nillable="true" ma:displayName="Extracted Text" name="MediaServiceOCR" ma:internalName="MediaServiceOCR" ma:index="23">
      <xsd:simpleType>
        <xsd:restriction base="dms:Note">
          <xsd:maxLength value="255"/>
        </xsd:restriction>
      </xsd:simpleType>
    </xsd:element>
    <xsd:element ma:hidden="true" ma:readOnly="true" nillable="true" ma:displayName="MediaServiceBillingMetadata" name="MediaServiceBillingMetadata" ma:internalName="MediaServiceBillingMetadata" ma:index="24">
      <xsd:simpleType>
        <xsd:restriction base="dms:Note"/>
      </xsd:simpleType>
    </xsd:element>
  </xsd:schema>
  <xsd:schema xmlns:xs="http://www.w3.org/2001/XMLSchema" xmlns:xsd="http://www.w3.org/2001/XMLSchema" xmlns:dms="http://schemas.microsoft.com/office/2006/documentManagement/types" xmlns:pc="http://schemas.microsoft.com/office/infopath/2007/PartnerControls" elementFormDefault="qualified" targetNamespace="5febc012-5c62-464f-8fa7-270037d49f7f">
    <xsd:import namespace="http://schemas.microsoft.com/office/2006/documentManagement/types"/>
    <xsd:import namespace="http://schemas.microsoft.com/office/infopath/2007/PartnerControls"/>
    <xsd:element ma:readOnly="true" nillable="true" ma:displayName="Shared With" name="SharedWithUsers" ma:internalName="SharedWithUsers" ma:index="10">
      <xsd:complexType>
        <xsd:complexContent>
          <xsd:extension base="dms:UserMulti">
            <xsd:sequence>
              <xsd:element maxOccurs="unbounded" name="UserInfo" minOccurs="0">
                <xsd:complexType>
                  <xsd:sequence>
                    <xsd:element name="DisplayName" type="xsd:string" minOccurs="0"/>
                    <xsd:element nillable="true" name="AccountId" type="dms:UserId" minOccurs="0"/>
                    <xsd:element name="AccountType" type="xsd:string" minOccurs="0"/>
                  </xsd:sequence>
                </xsd:complexType>
              </xsd:element>
            </xsd:sequence>
          </xsd:extension>
        </xsd:complexContent>
      </xsd:complexType>
    </xsd:element>
    <xsd:element ma:readOnly="true" nillable="true" ma:displayName="Shared With Details" name="SharedWithDetails" ma:internalName="SharedWithDetails" ma:index="11">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elementFormDefault="qualified" targetNamespace="d8762117-8292-4133-b1c7-eab5c6487cfd">
    <xsd:import namespace="http://schemas.microsoft.com/office/2006/documentManagement/types"/>
    <xsd:import namespace="http://schemas.microsoft.com/office/infopath/2007/PartnerControls"/>
    <xsd:element ma:hidden="true" ma:list="{a6199f50-84ea-4c92-8370-5fe843a5677b}" nillable="true" ma:displayName="Taxonomy Catch All Column" name="TaxCatchAll" ma:internalName="TaxCatchAll" ma:web="5bc3bbca-6b18-421e-9b6d-b21b951c0ca6" ma:index="18" ma:showField="CatchAllData">
      <xsd:complexType>
        <xsd:complexContent>
          <xsd:extension base="dms:MultiChoiceLookup">
            <xsd:sequence>
              <xsd:element maxOccurs="unbounded" nillable="true" name="Value" type="dms:Lookup" minOccurs="0"/>
            </xsd:sequence>
          </xsd:extension>
        </xsd:complexContent>
      </xsd:complexType>
    </xsd:element>
  </xsd:schema>
  <xsd:schema xmlns="http://schemas.openxmlformats.org/package/2006/metadata/core-properties" xmlns:dcterms="http://purl.org/dc/terms/" xmlns:xsd="http://www.w3.org/2001/XMLSchema" xmlns:odoc="http://schemas.microsoft.com/internal/obd" xmlns:xsi="http://www.w3.org/2001/XMLSchema-instance" xmlns:dc="http://purl.org/dc/elements/1.1/"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maxOccurs="1" ref="dc:creator" minOccurs="0"/>
        <xsd:element maxOccurs="1" ref="dcterms:created" minOccurs="0"/>
        <xsd:element maxOccurs="1" ref="dc:identifier" minOccurs="0"/>
        <xsd:element maxOccurs="1" ma:displayName="Content Type" name="contentType" type="xsd:string" ma:index="0" minOccurs="0"/>
        <xsd:element maxOccurs="1" ma:displayName="Title" ref="dc:title" ma:index="4" minOccurs="0"/>
        <xsd:element maxOccurs="1" ref="dc:subject" minOccurs="0"/>
        <xsd:element maxOccurs="1" ref="dc:description" minOccurs="0"/>
        <xsd:element maxOccurs="1" name="keywords" type="xsd:string" minOccurs="0"/>
        <xsd:element maxOccurs="1" ref="dc:language" minOccurs="0"/>
        <xsd:element maxOccurs="1" name="category" type="xsd:string" minOccurs="0"/>
        <xsd:element maxOccurs="1" name="version" type="xsd:string" minOccurs="0"/>
        <xsd:element maxOccurs="1" name="revision" type="xsd:string" minOccurs="0">
          <xsd:annotation>
            <xsd:documentation>
                        This value indicates the number of saves or revisions. The application is responsible for updating this value after each revision.
                    </xsd:documentation>
          </xsd:annotation>
        </xsd:element>
        <xsd:element maxOccurs="1" name="lastModifiedBy" type="xsd:string" minOccurs="0"/>
        <xsd:element maxOccurs="1" ref="dcterms:modified" minOccurs="0"/>
        <xsd:element maxOccurs="1" name="contentStatus" type="xsd:string"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6B92964-9576-4D4B-9B40-A0ED5EDD49A0}">
  <ds:schemaRefs>
    <ds:schemaRef ds:uri="http://schemas.openxmlformats.org/officeDocument/2006/bibliography"/>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5febc012-5c62-464f-8fa7-270037d49f7f"/>
    <ds:schemaRef ds:uri="http://schemas.microsoft.com/office/2006/metadata/properties"/>
    <ds:schemaRef ds:uri="d8762117-8292-4133-b1c7-eab5c6487cfd"/>
    <ds:schemaRef ds:uri="http://www.w3.org/2001/XMLSchema"/>
    <ds:schemaRef ds:uri="a666cf78-39a2-4718-9e3a-c97e0f2e2430"/>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schemas.microsoft.com/internal/obd"/>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9</cp:revision>
  <cp:lastPrinted>1900-01-02T01:00:00Z</cp:lastPrinted>
  <dcterms:created xsi:type="dcterms:W3CDTF">2025-08-15T07:30:00Z</dcterms:created>
  <dcterms:modified xsi:type="dcterms:W3CDTF">2025-08-15T13:32:00Z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1753753035</vt:lpwstr>
  </property>
  <property fmtid="{D5CDD505-2E9C-101B-9397-08002B2CF9AE}" pid="16" name="KSOProductBuildVer">
    <vt:lpwstr>2052-0.0.0.0</vt:lpwstr>
  </property>
</Properties>
</file>